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6018" w:rsidRPr="00A86018" w:rsidRDefault="00A86018" w:rsidP="00A86018">
      <w:pPr>
        <w:jc w:val="center"/>
        <w:rPr>
          <w:rFonts w:asciiTheme="majorHAnsi" w:hAnsiTheme="majorHAnsi"/>
          <w:b/>
        </w:rPr>
      </w:pPr>
    </w:p>
    <w:p w:rsidR="00A86018" w:rsidRPr="00344DCD" w:rsidRDefault="00A86018" w:rsidP="00F260EA">
      <w:pPr>
        <w:rPr>
          <w:rFonts w:asciiTheme="majorHAnsi" w:hAnsiTheme="majorHAnsi"/>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1456DC" w:rsidRDefault="001456DC" w:rsidP="00A86018">
      <w:pPr>
        <w:jc w:val="center"/>
        <w:rPr>
          <w:rFonts w:ascii="Edwardian Script ITC" w:hAnsi="Edwardian Script ITC"/>
          <w:b/>
          <w:sz w:val="144"/>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A86018" w:rsidRDefault="00A86018" w:rsidP="00F260EA">
      <w:pPr>
        <w:rPr>
          <w:rFonts w:asciiTheme="majorHAnsi" w:hAnsiTheme="majorHAnsi"/>
          <w:b/>
          <w:i/>
        </w:rPr>
      </w:pPr>
    </w:p>
    <w:p w:rsidR="00DA6D69" w:rsidRPr="00DA6D69" w:rsidRDefault="00DA6D69" w:rsidP="00DA6D69">
      <w:pPr>
        <w:rPr>
          <w:rFonts w:asciiTheme="majorHAnsi" w:hAnsiTheme="majorHAnsi"/>
          <w:b/>
        </w:rPr>
      </w:pPr>
      <w:r>
        <w:rPr>
          <w:rFonts w:asciiTheme="majorHAnsi" w:hAnsiTheme="majorHAnsi"/>
          <w:b/>
        </w:rPr>
        <w:lastRenderedPageBreak/>
        <w:t>Mission Statement</w:t>
      </w:r>
    </w:p>
    <w:p w:rsidR="00DA6D69" w:rsidRDefault="00DA6D69" w:rsidP="00DA6D69">
      <w:pPr>
        <w:rPr>
          <w:rFonts w:asciiTheme="majorHAnsi" w:hAnsiTheme="majorHAnsi"/>
        </w:rPr>
      </w:pPr>
    </w:p>
    <w:p w:rsidR="00AC40A7" w:rsidRPr="00DA6D69" w:rsidRDefault="00AC40A7" w:rsidP="00DA6D69">
      <w:pPr>
        <w:rPr>
          <w:rFonts w:asciiTheme="majorHAnsi" w:hAnsiTheme="majorHAnsi"/>
        </w:rPr>
      </w:pPr>
      <w:r w:rsidRPr="00DA6D69">
        <w:rPr>
          <w:rFonts w:asciiTheme="majorHAnsi" w:hAnsiTheme="majorHAnsi"/>
        </w:rPr>
        <w:t xml:space="preserve">The mission of the South Dakota Help America Vote Act </w:t>
      </w:r>
      <w:r w:rsidR="00344DCD" w:rsidRPr="00DA6D69">
        <w:rPr>
          <w:rFonts w:asciiTheme="majorHAnsi" w:hAnsiTheme="majorHAnsi"/>
        </w:rPr>
        <w:t xml:space="preserve">State </w:t>
      </w:r>
      <w:r w:rsidRPr="00DA6D69">
        <w:rPr>
          <w:rFonts w:asciiTheme="majorHAnsi" w:hAnsiTheme="majorHAnsi"/>
        </w:rPr>
        <w:t xml:space="preserve">Plan is designed to use HAVA funds to facilitate the enfranchisement of as many eligible voters as reasonably possible through </w:t>
      </w:r>
      <w:r w:rsidR="00A63D84" w:rsidRPr="00DA6D69">
        <w:rPr>
          <w:rFonts w:asciiTheme="majorHAnsi" w:hAnsiTheme="majorHAnsi"/>
        </w:rPr>
        <w:t xml:space="preserve">the </w:t>
      </w:r>
      <w:r w:rsidRPr="00DA6D69">
        <w:rPr>
          <w:rFonts w:asciiTheme="majorHAnsi" w:hAnsiTheme="majorHAnsi"/>
        </w:rPr>
        <w:t>promotion, access and availability of voting.</w:t>
      </w:r>
    </w:p>
    <w:p w:rsidR="00A86018" w:rsidRDefault="00A86018" w:rsidP="00F260EA">
      <w:pPr>
        <w:rPr>
          <w:rFonts w:asciiTheme="majorHAnsi" w:hAnsiTheme="majorHAnsi"/>
          <w:b/>
        </w:rPr>
      </w:pPr>
    </w:p>
    <w:p w:rsidR="00F260EA" w:rsidRPr="00C7367F" w:rsidRDefault="00F260EA" w:rsidP="00F260EA">
      <w:pPr>
        <w:rPr>
          <w:rFonts w:asciiTheme="majorHAnsi" w:hAnsiTheme="majorHAnsi"/>
          <w:b/>
        </w:rPr>
      </w:pPr>
      <w:r w:rsidRPr="00C7367F">
        <w:rPr>
          <w:rFonts w:asciiTheme="majorHAnsi" w:hAnsiTheme="majorHAnsi"/>
          <w:b/>
        </w:rPr>
        <w:t>(1) How the State will use the requirements payment to meet the requirements of title III, and, if applicable under section 251(b)(2), to carry out other activities to improve the administration of elections.</w:t>
      </w:r>
    </w:p>
    <w:p w:rsidR="005C2E8C" w:rsidRDefault="00F260EA" w:rsidP="00F260EA">
      <w:pPr>
        <w:rPr>
          <w:rFonts w:asciiTheme="majorHAnsi" w:hAnsiTheme="majorHAnsi"/>
        </w:rPr>
      </w:pPr>
      <w:r w:rsidRPr="00C7367F">
        <w:rPr>
          <w:rFonts w:asciiTheme="majorHAnsi" w:hAnsiTheme="majorHAnsi"/>
        </w:rPr>
        <w:t xml:space="preserve"> </w:t>
      </w:r>
      <w:r w:rsidRPr="00C7367F">
        <w:rPr>
          <w:rFonts w:asciiTheme="majorHAnsi" w:hAnsiTheme="majorHAnsi"/>
        </w:rPr>
        <w:cr/>
        <w:t>Since South Dakota is HAVA compliant, all remaining HAVA funds, future interest earned and any additional requirements payments given to South Dakota will be spent on training election officials, educating voters, improving the accessibility of elections for</w:t>
      </w:r>
      <w:r w:rsidR="00900421">
        <w:rPr>
          <w:rFonts w:asciiTheme="majorHAnsi" w:hAnsiTheme="majorHAnsi"/>
        </w:rPr>
        <w:t xml:space="preserve"> individuals with disabilities and</w:t>
      </w:r>
      <w:r w:rsidR="00DA6D69">
        <w:rPr>
          <w:rFonts w:asciiTheme="majorHAnsi" w:hAnsiTheme="majorHAnsi"/>
        </w:rPr>
        <w:t xml:space="preserve"> economically disadvantaged people, </w:t>
      </w:r>
      <w:r w:rsidRPr="00C7367F">
        <w:rPr>
          <w:rFonts w:asciiTheme="majorHAnsi" w:hAnsiTheme="majorHAnsi"/>
        </w:rPr>
        <w:t>and making improvements to the administration of federal elections.</w:t>
      </w:r>
    </w:p>
    <w:p w:rsidR="00F43FFC" w:rsidRDefault="00F43FFC" w:rsidP="00F260EA">
      <w:pPr>
        <w:rPr>
          <w:rFonts w:asciiTheme="majorHAnsi" w:hAnsiTheme="majorHAnsi"/>
        </w:rPr>
      </w:pPr>
    </w:p>
    <w:p w:rsidR="00F43FFC" w:rsidRDefault="00F43FFC" w:rsidP="00F260EA">
      <w:pPr>
        <w:rPr>
          <w:rFonts w:asciiTheme="majorHAnsi" w:hAnsiTheme="majorHAnsi"/>
        </w:rPr>
      </w:pPr>
      <w:r>
        <w:rPr>
          <w:rFonts w:asciiTheme="majorHAnsi" w:hAnsiTheme="majorHAnsi"/>
        </w:rPr>
        <w:t>Voters with disabilities include, but are not limited to, voters with vision impairments, speech, hearing and language impairments, mobility concerns, physical or intellectual disabilities, behavior health disabilities and other disabling c</w:t>
      </w:r>
      <w:r w:rsidR="00AA05D8">
        <w:rPr>
          <w:rFonts w:asciiTheme="majorHAnsi" w:hAnsiTheme="majorHAnsi"/>
        </w:rPr>
        <w:t>onditions.</w:t>
      </w:r>
    </w:p>
    <w:p w:rsidR="00233BB6" w:rsidRDefault="00233BB6" w:rsidP="00F260EA">
      <w:pPr>
        <w:rPr>
          <w:rFonts w:asciiTheme="majorHAnsi" w:hAnsiTheme="majorHAnsi"/>
        </w:rPr>
      </w:pPr>
    </w:p>
    <w:p w:rsidR="00233BB6" w:rsidRDefault="00233BB6" w:rsidP="00F260EA">
      <w:pPr>
        <w:rPr>
          <w:rFonts w:asciiTheme="majorHAnsi" w:hAnsiTheme="majorHAnsi"/>
        </w:rPr>
      </w:pPr>
      <w:r>
        <w:rPr>
          <w:rFonts w:asciiTheme="majorHAnsi" w:hAnsiTheme="majorHAnsi"/>
        </w:rPr>
        <w:t>Examples of such activities include but are not limited to:</w:t>
      </w:r>
    </w:p>
    <w:p w:rsidR="00233BB6" w:rsidRDefault="00233BB6" w:rsidP="00F260EA">
      <w:pPr>
        <w:rPr>
          <w:rFonts w:asciiTheme="majorHAnsi" w:hAnsiTheme="majorHAnsi"/>
        </w:rPr>
      </w:pPr>
    </w:p>
    <w:p w:rsidR="00233BB6" w:rsidRDefault="00233BB6" w:rsidP="00233BB6">
      <w:pPr>
        <w:pStyle w:val="ListParagraph"/>
        <w:numPr>
          <w:ilvl w:val="0"/>
          <w:numId w:val="9"/>
        </w:numPr>
        <w:rPr>
          <w:rFonts w:asciiTheme="majorHAnsi" w:hAnsiTheme="majorHAnsi"/>
        </w:rPr>
      </w:pPr>
      <w:r>
        <w:rPr>
          <w:rFonts w:asciiTheme="majorHAnsi" w:hAnsiTheme="majorHAnsi"/>
        </w:rPr>
        <w:t xml:space="preserve">The cost implementing and maintaining TotalVote  (Statewide </w:t>
      </w:r>
      <w:r w:rsidR="00900421">
        <w:rPr>
          <w:rFonts w:asciiTheme="majorHAnsi" w:hAnsiTheme="majorHAnsi"/>
        </w:rPr>
        <w:t>Election Management</w:t>
      </w:r>
      <w:r>
        <w:rPr>
          <w:rFonts w:asciiTheme="majorHAnsi" w:hAnsiTheme="majorHAnsi"/>
        </w:rPr>
        <w:t xml:space="preserve"> System);</w:t>
      </w:r>
    </w:p>
    <w:p w:rsidR="00233BB6" w:rsidRDefault="00233BB6" w:rsidP="00233BB6">
      <w:pPr>
        <w:pStyle w:val="ListParagraph"/>
        <w:numPr>
          <w:ilvl w:val="0"/>
          <w:numId w:val="9"/>
        </w:numPr>
        <w:rPr>
          <w:rFonts w:asciiTheme="majorHAnsi" w:hAnsiTheme="majorHAnsi"/>
        </w:rPr>
      </w:pPr>
      <w:r>
        <w:rPr>
          <w:rFonts w:asciiTheme="majorHAnsi" w:hAnsiTheme="majorHAnsi"/>
        </w:rPr>
        <w:t>Election night reporting;</w:t>
      </w:r>
    </w:p>
    <w:p w:rsidR="00233BB6" w:rsidRDefault="00233BB6" w:rsidP="00233BB6">
      <w:pPr>
        <w:pStyle w:val="ListParagraph"/>
        <w:numPr>
          <w:ilvl w:val="0"/>
          <w:numId w:val="9"/>
        </w:numPr>
        <w:rPr>
          <w:rFonts w:asciiTheme="majorHAnsi" w:hAnsiTheme="majorHAnsi"/>
        </w:rPr>
      </w:pPr>
      <w:r>
        <w:rPr>
          <w:rFonts w:asciiTheme="majorHAnsi" w:hAnsiTheme="majorHAnsi"/>
        </w:rPr>
        <w:t>Applications for mobile devices;</w:t>
      </w:r>
    </w:p>
    <w:p w:rsidR="00233BB6" w:rsidRDefault="00233BB6" w:rsidP="00233BB6">
      <w:pPr>
        <w:pStyle w:val="ListParagraph"/>
        <w:numPr>
          <w:ilvl w:val="0"/>
          <w:numId w:val="9"/>
        </w:numPr>
        <w:rPr>
          <w:rFonts w:asciiTheme="majorHAnsi" w:hAnsiTheme="majorHAnsi"/>
        </w:rPr>
      </w:pPr>
      <w:r>
        <w:rPr>
          <w:rFonts w:asciiTheme="majorHAnsi" w:hAnsiTheme="majorHAnsi"/>
        </w:rPr>
        <w:t>Secretary of State staff salaries and benefits;</w:t>
      </w:r>
    </w:p>
    <w:p w:rsidR="00233BB6" w:rsidRDefault="00233BB6" w:rsidP="00233BB6">
      <w:pPr>
        <w:pStyle w:val="ListParagraph"/>
        <w:numPr>
          <w:ilvl w:val="0"/>
          <w:numId w:val="9"/>
        </w:numPr>
        <w:rPr>
          <w:rFonts w:asciiTheme="majorHAnsi" w:hAnsiTheme="majorHAnsi"/>
        </w:rPr>
      </w:pPr>
      <w:r>
        <w:rPr>
          <w:rFonts w:asciiTheme="majorHAnsi" w:hAnsiTheme="majorHAnsi"/>
        </w:rPr>
        <w:t>Office computers, supplies and rent;</w:t>
      </w:r>
    </w:p>
    <w:p w:rsidR="00233BB6" w:rsidRDefault="00233BB6" w:rsidP="00233BB6">
      <w:pPr>
        <w:pStyle w:val="ListParagraph"/>
        <w:numPr>
          <w:ilvl w:val="0"/>
          <w:numId w:val="9"/>
        </w:numPr>
        <w:rPr>
          <w:rFonts w:asciiTheme="majorHAnsi" w:hAnsiTheme="majorHAnsi"/>
        </w:rPr>
      </w:pPr>
      <w:r>
        <w:rPr>
          <w:rFonts w:asciiTheme="majorHAnsi" w:hAnsiTheme="majorHAnsi"/>
        </w:rPr>
        <w:t>The use of electronic pol</w:t>
      </w:r>
      <w:r w:rsidR="00DA6D69">
        <w:rPr>
          <w:rFonts w:asciiTheme="majorHAnsi" w:hAnsiTheme="majorHAnsi"/>
        </w:rPr>
        <w:t>lbooks;</w:t>
      </w:r>
      <w:r w:rsidR="00900421">
        <w:rPr>
          <w:rFonts w:asciiTheme="majorHAnsi" w:hAnsiTheme="majorHAnsi"/>
        </w:rPr>
        <w:t xml:space="preserve"> and</w:t>
      </w:r>
    </w:p>
    <w:p w:rsidR="00233BB6" w:rsidRDefault="00233BB6" w:rsidP="00233BB6">
      <w:pPr>
        <w:pStyle w:val="ListParagraph"/>
        <w:numPr>
          <w:ilvl w:val="0"/>
          <w:numId w:val="9"/>
        </w:numPr>
        <w:rPr>
          <w:rFonts w:asciiTheme="majorHAnsi" w:hAnsiTheme="majorHAnsi"/>
        </w:rPr>
      </w:pPr>
      <w:r>
        <w:rPr>
          <w:rFonts w:asciiTheme="majorHAnsi" w:hAnsiTheme="majorHAnsi"/>
        </w:rPr>
        <w:t xml:space="preserve">Programs that help improve the accuracy and efficiency of the </w:t>
      </w:r>
      <w:r w:rsidR="00DA6D69">
        <w:rPr>
          <w:rFonts w:asciiTheme="majorHAnsi" w:hAnsiTheme="majorHAnsi"/>
        </w:rPr>
        <w:t>State’s voter registra</w:t>
      </w:r>
      <w:r w:rsidR="00900421">
        <w:rPr>
          <w:rFonts w:asciiTheme="majorHAnsi" w:hAnsiTheme="majorHAnsi"/>
        </w:rPr>
        <w:t>tion list.</w:t>
      </w:r>
    </w:p>
    <w:p w:rsidR="0092302D" w:rsidRPr="00C7367F" w:rsidRDefault="0092302D" w:rsidP="00F260EA">
      <w:pPr>
        <w:rPr>
          <w:rFonts w:asciiTheme="majorHAnsi" w:hAnsiTheme="majorHAnsi"/>
        </w:rPr>
      </w:pPr>
    </w:p>
    <w:p w:rsidR="0092302D" w:rsidRPr="00C7367F" w:rsidRDefault="0092302D" w:rsidP="0092302D">
      <w:pPr>
        <w:rPr>
          <w:rFonts w:asciiTheme="majorHAnsi" w:hAnsiTheme="majorHAnsi"/>
          <w:b/>
        </w:rPr>
      </w:pPr>
      <w:r w:rsidRPr="00C7367F">
        <w:rPr>
          <w:rFonts w:asciiTheme="majorHAnsi" w:hAnsiTheme="majorHAnsi"/>
          <w:b/>
        </w:rPr>
        <w:t xml:space="preserve">(2) How the State will distribute and monitor the distribution of the requirements payment to units of local government or other entities in the State for carrying out the activities described in paragraph (1), including a description of— </w:t>
      </w:r>
    </w:p>
    <w:p w:rsidR="0092302D" w:rsidRPr="00C7367F" w:rsidRDefault="0092302D" w:rsidP="0092302D">
      <w:pPr>
        <w:ind w:left="720"/>
        <w:rPr>
          <w:rFonts w:asciiTheme="majorHAnsi" w:hAnsiTheme="majorHAnsi"/>
          <w:b/>
        </w:rPr>
      </w:pPr>
      <w:r w:rsidRPr="00C7367F">
        <w:rPr>
          <w:rFonts w:asciiTheme="majorHAnsi" w:hAnsiTheme="majorHAnsi"/>
          <w:b/>
        </w:rPr>
        <w:t xml:space="preserve">(A) The criteria to be used to determine the eligibility of such units or entities for receiving the payment; and </w:t>
      </w:r>
    </w:p>
    <w:p w:rsidR="0092302D" w:rsidRPr="00C7367F" w:rsidRDefault="0092302D" w:rsidP="0092302D">
      <w:pPr>
        <w:ind w:left="720"/>
        <w:rPr>
          <w:rFonts w:asciiTheme="majorHAnsi" w:hAnsiTheme="majorHAnsi"/>
        </w:rPr>
      </w:pPr>
      <w:r w:rsidRPr="00C7367F">
        <w:rPr>
          <w:rFonts w:asciiTheme="majorHAnsi" w:hAnsiTheme="majorHAnsi"/>
          <w:b/>
        </w:rPr>
        <w:t>(B) The methods to be used by the State to monitor the performance of the units or entities to whom the payment is distributed, consistent with the performance goals and measures adopted under paragraph (8).</w:t>
      </w:r>
    </w:p>
    <w:p w:rsidR="0092302D" w:rsidRPr="00C7367F" w:rsidRDefault="0092302D" w:rsidP="0092302D">
      <w:pPr>
        <w:rPr>
          <w:rFonts w:asciiTheme="majorHAnsi" w:hAnsiTheme="majorHAnsi"/>
        </w:rPr>
      </w:pPr>
    </w:p>
    <w:p w:rsidR="0092302D" w:rsidRPr="00C7367F" w:rsidRDefault="00BF0A99" w:rsidP="0092302D">
      <w:pPr>
        <w:rPr>
          <w:rFonts w:asciiTheme="majorHAnsi" w:hAnsiTheme="majorHAnsi"/>
        </w:rPr>
      </w:pPr>
      <w:r w:rsidRPr="00C7367F">
        <w:rPr>
          <w:rFonts w:asciiTheme="majorHAnsi" w:hAnsiTheme="majorHAnsi"/>
        </w:rPr>
        <w:lastRenderedPageBreak/>
        <w:t>The Secretary of State will manage activities and projects funded by HAVA requirements payments, and the state will account for all expenditures, funding levels, program controls and outcomes in accordance with state and federal laws.</w:t>
      </w:r>
    </w:p>
    <w:p w:rsidR="00BF0A99" w:rsidRPr="00C7367F" w:rsidRDefault="00BF0A99" w:rsidP="0092302D">
      <w:pPr>
        <w:rPr>
          <w:rFonts w:asciiTheme="majorHAnsi" w:hAnsiTheme="majorHAnsi"/>
        </w:rPr>
      </w:pPr>
    </w:p>
    <w:p w:rsidR="00BF0A99" w:rsidRDefault="00BF0A99" w:rsidP="0092302D">
      <w:pPr>
        <w:rPr>
          <w:rFonts w:asciiTheme="majorHAnsi" w:hAnsiTheme="majorHAnsi"/>
        </w:rPr>
      </w:pPr>
      <w:r w:rsidRPr="00C7367F">
        <w:rPr>
          <w:rFonts w:asciiTheme="majorHAnsi" w:hAnsiTheme="majorHAnsi"/>
        </w:rPr>
        <w:t>The Secretary of State</w:t>
      </w:r>
      <w:r w:rsidR="00A63D84">
        <w:rPr>
          <w:rFonts w:asciiTheme="majorHAnsi" w:hAnsiTheme="majorHAnsi"/>
        </w:rPr>
        <w:t>,</w:t>
      </w:r>
      <w:r w:rsidRPr="00C7367F">
        <w:rPr>
          <w:rFonts w:asciiTheme="majorHAnsi" w:hAnsiTheme="majorHAnsi"/>
        </w:rPr>
        <w:t xml:space="preserve"> </w:t>
      </w:r>
      <w:r w:rsidR="00A32255">
        <w:rPr>
          <w:rFonts w:asciiTheme="majorHAnsi" w:hAnsiTheme="majorHAnsi"/>
        </w:rPr>
        <w:t>with the approval of the State Board of Elections</w:t>
      </w:r>
      <w:r w:rsidR="00A63D84">
        <w:rPr>
          <w:rFonts w:asciiTheme="majorHAnsi" w:hAnsiTheme="majorHAnsi"/>
        </w:rPr>
        <w:t>,</w:t>
      </w:r>
      <w:r w:rsidR="00A32255">
        <w:rPr>
          <w:rFonts w:asciiTheme="majorHAnsi" w:hAnsiTheme="majorHAnsi"/>
        </w:rPr>
        <w:t xml:space="preserve"> </w:t>
      </w:r>
      <w:r w:rsidRPr="00C7367F">
        <w:rPr>
          <w:rFonts w:asciiTheme="majorHAnsi" w:hAnsiTheme="majorHAnsi"/>
        </w:rPr>
        <w:t>will establish a local gove</w:t>
      </w:r>
      <w:r w:rsidR="0090510B" w:rsidRPr="00C7367F">
        <w:rPr>
          <w:rFonts w:asciiTheme="majorHAnsi" w:hAnsiTheme="majorHAnsi"/>
        </w:rPr>
        <w:t>rnment grant program to assist County A</w:t>
      </w:r>
      <w:r w:rsidRPr="00C7367F">
        <w:rPr>
          <w:rFonts w:asciiTheme="majorHAnsi" w:hAnsiTheme="majorHAnsi"/>
        </w:rPr>
        <w:t xml:space="preserve">uditors in complying with HAVA requirements.  Only </w:t>
      </w:r>
      <w:r w:rsidR="009B1CBA">
        <w:rPr>
          <w:rFonts w:asciiTheme="majorHAnsi" w:hAnsiTheme="majorHAnsi"/>
        </w:rPr>
        <w:t>counties</w:t>
      </w:r>
      <w:r w:rsidRPr="00C7367F">
        <w:rPr>
          <w:rFonts w:asciiTheme="majorHAnsi" w:hAnsiTheme="majorHAnsi"/>
        </w:rPr>
        <w:t xml:space="preserve"> are eligible for local grant funding.  Since South Dakota is HAVA compliant, a portion of the requirements payments authorized in Title III will be allocated for local government grants.</w:t>
      </w:r>
    </w:p>
    <w:p w:rsidR="00CB3F3B" w:rsidRDefault="00CB3F3B" w:rsidP="0092302D">
      <w:pPr>
        <w:rPr>
          <w:rFonts w:asciiTheme="majorHAnsi" w:hAnsiTheme="majorHAnsi"/>
        </w:rPr>
      </w:pPr>
    </w:p>
    <w:p w:rsidR="00CB3F3B" w:rsidRPr="00CB3F3B" w:rsidRDefault="00CB3F3B" w:rsidP="0092302D">
      <w:pPr>
        <w:rPr>
          <w:rFonts w:asciiTheme="majorHAnsi" w:hAnsiTheme="majorHAnsi"/>
          <w:b/>
        </w:rPr>
      </w:pPr>
      <w:r w:rsidRPr="00CB3F3B">
        <w:rPr>
          <w:rFonts w:asciiTheme="majorHAnsi" w:hAnsiTheme="majorHAnsi"/>
          <w:b/>
        </w:rPr>
        <w:t>HAVA Grant Board</w:t>
      </w:r>
    </w:p>
    <w:p w:rsidR="00BF0A99" w:rsidRPr="00C7367F" w:rsidRDefault="00BF0A99" w:rsidP="0092302D">
      <w:pPr>
        <w:rPr>
          <w:rFonts w:asciiTheme="majorHAnsi" w:hAnsiTheme="majorHAnsi"/>
        </w:rPr>
      </w:pPr>
    </w:p>
    <w:p w:rsidR="00BF0A99" w:rsidRPr="00C7367F" w:rsidRDefault="00BF0A99" w:rsidP="0092302D">
      <w:pPr>
        <w:rPr>
          <w:rFonts w:asciiTheme="majorHAnsi" w:hAnsiTheme="majorHAnsi"/>
        </w:rPr>
      </w:pPr>
      <w:r w:rsidRPr="00C7367F">
        <w:rPr>
          <w:rFonts w:asciiTheme="majorHAnsi" w:hAnsiTheme="majorHAnsi"/>
        </w:rPr>
        <w:t>The Secretary of State</w:t>
      </w:r>
      <w:r w:rsidR="00A63D84">
        <w:rPr>
          <w:rFonts w:asciiTheme="majorHAnsi" w:hAnsiTheme="majorHAnsi"/>
        </w:rPr>
        <w:t>,</w:t>
      </w:r>
      <w:r w:rsidRPr="00C7367F">
        <w:rPr>
          <w:rFonts w:asciiTheme="majorHAnsi" w:hAnsiTheme="majorHAnsi"/>
        </w:rPr>
        <w:t xml:space="preserve"> </w:t>
      </w:r>
      <w:r w:rsidR="00FB010E">
        <w:rPr>
          <w:rFonts w:asciiTheme="majorHAnsi" w:hAnsiTheme="majorHAnsi"/>
        </w:rPr>
        <w:t>with the approval of the State Board of Elections</w:t>
      </w:r>
      <w:r w:rsidR="00A63D84">
        <w:rPr>
          <w:rFonts w:asciiTheme="majorHAnsi" w:hAnsiTheme="majorHAnsi"/>
        </w:rPr>
        <w:t>,</w:t>
      </w:r>
      <w:r w:rsidR="00FB010E">
        <w:rPr>
          <w:rFonts w:asciiTheme="majorHAnsi" w:hAnsiTheme="majorHAnsi"/>
        </w:rPr>
        <w:t xml:space="preserve"> </w:t>
      </w:r>
      <w:r w:rsidRPr="00C7367F">
        <w:rPr>
          <w:rFonts w:asciiTheme="majorHAnsi" w:hAnsiTheme="majorHAnsi"/>
        </w:rPr>
        <w:t xml:space="preserve">will establish a HAVA </w:t>
      </w:r>
      <w:r w:rsidR="00987AC0" w:rsidRPr="00C7367F">
        <w:rPr>
          <w:rFonts w:asciiTheme="majorHAnsi" w:hAnsiTheme="majorHAnsi"/>
        </w:rPr>
        <w:t xml:space="preserve">Grant Board, consisting of </w:t>
      </w:r>
      <w:r w:rsidR="00F43FFC">
        <w:rPr>
          <w:rFonts w:asciiTheme="majorHAnsi" w:hAnsiTheme="majorHAnsi"/>
        </w:rPr>
        <w:t>four</w:t>
      </w:r>
      <w:r w:rsidR="00987AC0" w:rsidRPr="00C7367F">
        <w:rPr>
          <w:rFonts w:asciiTheme="majorHAnsi" w:hAnsiTheme="majorHAnsi"/>
        </w:rPr>
        <w:t xml:space="preserve"> County Auditors (</w:t>
      </w:r>
      <w:r w:rsidR="00F43FFC">
        <w:rPr>
          <w:rFonts w:asciiTheme="majorHAnsi" w:hAnsiTheme="majorHAnsi"/>
        </w:rPr>
        <w:t>two Democrats and two Republicans</w:t>
      </w:r>
      <w:r w:rsidR="00987AC0" w:rsidRPr="00C7367F">
        <w:rPr>
          <w:rFonts w:asciiTheme="majorHAnsi" w:hAnsiTheme="majorHAnsi"/>
        </w:rPr>
        <w:t>), the Senior Elections Coordinator</w:t>
      </w:r>
      <w:r w:rsidR="00DA6D69">
        <w:rPr>
          <w:rFonts w:asciiTheme="majorHAnsi" w:hAnsiTheme="majorHAnsi"/>
        </w:rPr>
        <w:t xml:space="preserve"> in the office of the Secretary of State</w:t>
      </w:r>
      <w:r w:rsidR="00987AC0" w:rsidRPr="00C7367F">
        <w:rPr>
          <w:rFonts w:asciiTheme="majorHAnsi" w:hAnsiTheme="majorHAnsi"/>
        </w:rPr>
        <w:t xml:space="preserve">, </w:t>
      </w:r>
      <w:r w:rsidR="00DA6D69">
        <w:rPr>
          <w:rFonts w:asciiTheme="majorHAnsi" w:hAnsiTheme="majorHAnsi"/>
        </w:rPr>
        <w:t>one</w:t>
      </w:r>
      <w:r w:rsidR="00987AC0" w:rsidRPr="00C7367F">
        <w:rPr>
          <w:rFonts w:asciiTheme="majorHAnsi" w:hAnsiTheme="majorHAnsi"/>
        </w:rPr>
        <w:t xml:space="preserve"> member from the disability community</w:t>
      </w:r>
      <w:r w:rsidR="00DA6D69">
        <w:rPr>
          <w:rFonts w:asciiTheme="majorHAnsi" w:hAnsiTheme="majorHAnsi"/>
        </w:rPr>
        <w:t>, and one member from the Department of Tribal Relations</w:t>
      </w:r>
      <w:r w:rsidR="00987AC0" w:rsidRPr="00C7367F">
        <w:rPr>
          <w:rFonts w:asciiTheme="majorHAnsi" w:hAnsiTheme="majorHAnsi"/>
        </w:rPr>
        <w:t xml:space="preserve">.  </w:t>
      </w:r>
      <w:r w:rsidR="00A91322">
        <w:rPr>
          <w:rFonts w:asciiTheme="majorHAnsi" w:hAnsiTheme="majorHAnsi"/>
        </w:rPr>
        <w:t xml:space="preserve">All members, except for the Senior Elections Coordinator, will serve a four year term.  </w:t>
      </w:r>
      <w:r w:rsidR="00DA6D69">
        <w:rPr>
          <w:rFonts w:asciiTheme="majorHAnsi" w:hAnsiTheme="majorHAnsi"/>
        </w:rPr>
        <w:t xml:space="preserve">The Senior Elections Coordinator will serve as the Chair of </w:t>
      </w:r>
      <w:r w:rsidR="00973462">
        <w:rPr>
          <w:rFonts w:asciiTheme="majorHAnsi" w:hAnsiTheme="majorHAnsi"/>
        </w:rPr>
        <w:t xml:space="preserve">the </w:t>
      </w:r>
      <w:r w:rsidR="00DA6D69">
        <w:rPr>
          <w:rFonts w:asciiTheme="majorHAnsi" w:hAnsiTheme="majorHAnsi"/>
        </w:rPr>
        <w:t>HAVA Grant Board</w:t>
      </w:r>
      <w:r w:rsidR="00973462">
        <w:rPr>
          <w:rFonts w:asciiTheme="majorHAnsi" w:hAnsiTheme="majorHAnsi"/>
        </w:rPr>
        <w:t xml:space="preserve"> and the Secretary of State’s office will assist the HAVA Grant Board with anything necessary to meet the requirements set forth in this plan</w:t>
      </w:r>
      <w:r w:rsidR="00DA6D69">
        <w:rPr>
          <w:rFonts w:asciiTheme="majorHAnsi" w:hAnsiTheme="majorHAnsi"/>
        </w:rPr>
        <w:t xml:space="preserve">.  </w:t>
      </w:r>
      <w:r w:rsidR="00987AC0" w:rsidRPr="00C7367F">
        <w:rPr>
          <w:rFonts w:asciiTheme="majorHAnsi" w:hAnsiTheme="majorHAnsi"/>
        </w:rPr>
        <w:t>This board is responsible for developing, reviewing, and making recommendations to the Secretary of State in matters pertaining to the local government grant program</w:t>
      </w:r>
      <w:r w:rsidR="0088038E">
        <w:rPr>
          <w:rFonts w:asciiTheme="majorHAnsi" w:hAnsiTheme="majorHAnsi"/>
        </w:rPr>
        <w:t xml:space="preserve"> and will comply </w:t>
      </w:r>
      <w:r w:rsidR="00F37D38">
        <w:rPr>
          <w:rFonts w:asciiTheme="majorHAnsi" w:hAnsiTheme="majorHAnsi"/>
        </w:rPr>
        <w:t>with the State’s open meeting laws</w:t>
      </w:r>
      <w:r w:rsidR="00987AC0" w:rsidRPr="00C7367F">
        <w:rPr>
          <w:rFonts w:asciiTheme="majorHAnsi" w:hAnsiTheme="majorHAnsi"/>
        </w:rPr>
        <w:t>.</w:t>
      </w:r>
    </w:p>
    <w:p w:rsidR="00987AC0" w:rsidRPr="00C7367F" w:rsidRDefault="00987AC0" w:rsidP="0092302D">
      <w:pPr>
        <w:rPr>
          <w:rFonts w:asciiTheme="majorHAnsi" w:hAnsiTheme="majorHAnsi"/>
        </w:rPr>
      </w:pPr>
    </w:p>
    <w:p w:rsidR="00987AC0" w:rsidRPr="00C7367F" w:rsidRDefault="00987AC0" w:rsidP="0092302D">
      <w:pPr>
        <w:rPr>
          <w:rFonts w:asciiTheme="majorHAnsi" w:hAnsiTheme="majorHAnsi"/>
        </w:rPr>
      </w:pPr>
      <w:r w:rsidRPr="00C7367F">
        <w:rPr>
          <w:rFonts w:asciiTheme="majorHAnsi" w:hAnsiTheme="majorHAnsi"/>
        </w:rPr>
        <w:t>The Secretary of State will administer the grant program and will be responsible for meeting federal auditing requirements.</w:t>
      </w:r>
    </w:p>
    <w:p w:rsidR="00987AC0" w:rsidRPr="00C7367F" w:rsidRDefault="00987AC0" w:rsidP="0092302D">
      <w:pPr>
        <w:rPr>
          <w:rFonts w:asciiTheme="majorHAnsi" w:hAnsiTheme="majorHAnsi"/>
        </w:rPr>
      </w:pPr>
    </w:p>
    <w:p w:rsidR="00987AC0" w:rsidRPr="00C7367F" w:rsidRDefault="00DD4019" w:rsidP="0092302D">
      <w:pPr>
        <w:rPr>
          <w:rFonts w:asciiTheme="majorHAnsi" w:hAnsiTheme="majorHAnsi"/>
        </w:rPr>
      </w:pPr>
      <w:r w:rsidRPr="00C7367F">
        <w:rPr>
          <w:rFonts w:asciiTheme="majorHAnsi" w:hAnsiTheme="majorHAnsi"/>
        </w:rPr>
        <w:t>Examples of activities eligible for local government</w:t>
      </w:r>
      <w:r w:rsidR="00A21601" w:rsidRPr="00C7367F">
        <w:rPr>
          <w:rFonts w:asciiTheme="majorHAnsi" w:hAnsiTheme="majorHAnsi"/>
        </w:rPr>
        <w:t xml:space="preserve"> grant funding are listed below:</w:t>
      </w:r>
    </w:p>
    <w:p w:rsidR="00A21601" w:rsidRPr="00C7367F" w:rsidRDefault="00A21601" w:rsidP="0092302D">
      <w:pPr>
        <w:rPr>
          <w:rFonts w:asciiTheme="majorHAnsi" w:hAnsiTheme="majorHAnsi"/>
        </w:rPr>
      </w:pPr>
    </w:p>
    <w:p w:rsidR="00A21601" w:rsidRPr="00C7367F" w:rsidRDefault="00A21601" w:rsidP="00A21601">
      <w:pPr>
        <w:pStyle w:val="ListParagraph"/>
        <w:numPr>
          <w:ilvl w:val="0"/>
          <w:numId w:val="1"/>
        </w:numPr>
        <w:rPr>
          <w:rFonts w:asciiTheme="majorHAnsi" w:hAnsiTheme="majorHAnsi"/>
        </w:rPr>
      </w:pPr>
      <w:r w:rsidRPr="00C7367F">
        <w:rPr>
          <w:rFonts w:asciiTheme="majorHAnsi" w:hAnsiTheme="majorHAnsi"/>
        </w:rPr>
        <w:t>Develop</w:t>
      </w:r>
      <w:r w:rsidR="00F43FFC">
        <w:rPr>
          <w:rFonts w:asciiTheme="majorHAnsi" w:hAnsiTheme="majorHAnsi"/>
        </w:rPr>
        <w:t>ing</w:t>
      </w:r>
      <w:r w:rsidRPr="00C7367F">
        <w:rPr>
          <w:rFonts w:asciiTheme="majorHAnsi" w:hAnsiTheme="majorHAnsi"/>
        </w:rPr>
        <w:t xml:space="preserve"> and requir</w:t>
      </w:r>
      <w:r w:rsidR="00F43FFC">
        <w:rPr>
          <w:rFonts w:asciiTheme="majorHAnsi" w:hAnsiTheme="majorHAnsi"/>
        </w:rPr>
        <w:t>ing</w:t>
      </w:r>
      <w:r w:rsidRPr="00C7367F">
        <w:rPr>
          <w:rFonts w:asciiTheme="majorHAnsi" w:hAnsiTheme="majorHAnsi"/>
        </w:rPr>
        <w:t xml:space="preserve"> education and training programs and related services for state, county, and local election officials involved in the conduct of elections;</w:t>
      </w:r>
    </w:p>
    <w:p w:rsidR="00A21601" w:rsidRPr="00C7367F" w:rsidRDefault="00A21601" w:rsidP="00A21601">
      <w:pPr>
        <w:pStyle w:val="ListParagraph"/>
        <w:numPr>
          <w:ilvl w:val="0"/>
          <w:numId w:val="1"/>
        </w:numPr>
        <w:rPr>
          <w:rFonts w:asciiTheme="majorHAnsi" w:hAnsiTheme="majorHAnsi"/>
        </w:rPr>
      </w:pPr>
      <w:r w:rsidRPr="00C7367F">
        <w:rPr>
          <w:rFonts w:asciiTheme="majorHAnsi" w:hAnsiTheme="majorHAnsi"/>
        </w:rPr>
        <w:t>Replacing or upgrading voting equipment;</w:t>
      </w:r>
    </w:p>
    <w:p w:rsidR="00A21601" w:rsidRPr="00C7367F" w:rsidRDefault="00A21601" w:rsidP="00A21601">
      <w:pPr>
        <w:pStyle w:val="ListParagraph"/>
        <w:numPr>
          <w:ilvl w:val="0"/>
          <w:numId w:val="1"/>
        </w:numPr>
        <w:rPr>
          <w:rFonts w:asciiTheme="majorHAnsi" w:hAnsiTheme="majorHAnsi"/>
        </w:rPr>
      </w:pPr>
      <w:r w:rsidRPr="00C7367F">
        <w:rPr>
          <w:rFonts w:asciiTheme="majorHAnsi" w:hAnsiTheme="majorHAnsi"/>
        </w:rPr>
        <w:t xml:space="preserve">Purchasing </w:t>
      </w:r>
      <w:r w:rsidR="00DA6D69">
        <w:rPr>
          <w:rFonts w:asciiTheme="majorHAnsi" w:hAnsiTheme="majorHAnsi"/>
        </w:rPr>
        <w:t>additional voting equipment;</w:t>
      </w:r>
    </w:p>
    <w:p w:rsidR="00233BB6" w:rsidRDefault="00A21601" w:rsidP="00233BB6">
      <w:pPr>
        <w:pStyle w:val="ListParagraph"/>
        <w:numPr>
          <w:ilvl w:val="0"/>
          <w:numId w:val="1"/>
        </w:numPr>
        <w:rPr>
          <w:rFonts w:asciiTheme="majorHAnsi" w:hAnsiTheme="majorHAnsi"/>
        </w:rPr>
      </w:pPr>
      <w:r w:rsidRPr="00C7367F">
        <w:rPr>
          <w:rFonts w:asciiTheme="majorHAnsi" w:hAnsiTheme="majorHAnsi"/>
        </w:rPr>
        <w:t>Approv</w:t>
      </w:r>
      <w:r w:rsidR="00F43FFC">
        <w:rPr>
          <w:rFonts w:asciiTheme="majorHAnsi" w:hAnsiTheme="majorHAnsi"/>
        </w:rPr>
        <w:t>ing</w:t>
      </w:r>
      <w:r w:rsidRPr="00C7367F">
        <w:rPr>
          <w:rFonts w:asciiTheme="majorHAnsi" w:hAnsiTheme="majorHAnsi"/>
        </w:rPr>
        <w:t xml:space="preserve"> an appropriate level of financial support of local activiti</w:t>
      </w:r>
      <w:r w:rsidR="00DA6D69">
        <w:rPr>
          <w:rFonts w:asciiTheme="majorHAnsi" w:hAnsiTheme="majorHAnsi"/>
        </w:rPr>
        <w:t>es related to HAVA requirements; and</w:t>
      </w:r>
    </w:p>
    <w:p w:rsidR="00DA6D69" w:rsidRDefault="00F43FFC" w:rsidP="00233BB6">
      <w:pPr>
        <w:pStyle w:val="ListParagraph"/>
        <w:numPr>
          <w:ilvl w:val="0"/>
          <w:numId w:val="1"/>
        </w:numPr>
        <w:rPr>
          <w:rFonts w:asciiTheme="majorHAnsi" w:hAnsiTheme="majorHAnsi"/>
        </w:rPr>
      </w:pPr>
      <w:r>
        <w:rPr>
          <w:rFonts w:asciiTheme="majorHAnsi" w:hAnsiTheme="majorHAnsi"/>
        </w:rPr>
        <w:t>Developing a</w:t>
      </w:r>
      <w:r w:rsidR="00DA6D69">
        <w:rPr>
          <w:rFonts w:asciiTheme="majorHAnsi" w:hAnsiTheme="majorHAnsi"/>
        </w:rPr>
        <w:t xml:space="preserve">dditional </w:t>
      </w:r>
      <w:r>
        <w:rPr>
          <w:rFonts w:asciiTheme="majorHAnsi" w:hAnsiTheme="majorHAnsi"/>
        </w:rPr>
        <w:t xml:space="preserve">in-person </w:t>
      </w:r>
      <w:r w:rsidR="00DA6D69">
        <w:rPr>
          <w:rFonts w:asciiTheme="majorHAnsi" w:hAnsiTheme="majorHAnsi"/>
        </w:rPr>
        <w:t>absentee voting locations.</w:t>
      </w:r>
    </w:p>
    <w:p w:rsidR="00504406" w:rsidRDefault="00504406" w:rsidP="00504406">
      <w:pPr>
        <w:rPr>
          <w:rFonts w:asciiTheme="majorHAnsi" w:hAnsiTheme="majorHAnsi"/>
        </w:rPr>
      </w:pPr>
    </w:p>
    <w:p w:rsidR="00504406" w:rsidRPr="00504406" w:rsidRDefault="00504406" w:rsidP="00504406">
      <w:pPr>
        <w:rPr>
          <w:rFonts w:asciiTheme="majorHAnsi" w:hAnsiTheme="majorHAnsi"/>
        </w:rPr>
      </w:pPr>
      <w:r>
        <w:rPr>
          <w:rFonts w:asciiTheme="majorHAnsi" w:hAnsiTheme="majorHAnsi"/>
        </w:rPr>
        <w:t xml:space="preserve">The HAVA Grant Board will prescribe a general application </w:t>
      </w:r>
      <w:r w:rsidR="00F43FFC">
        <w:rPr>
          <w:rFonts w:asciiTheme="majorHAnsi" w:hAnsiTheme="majorHAnsi"/>
        </w:rPr>
        <w:t>f</w:t>
      </w:r>
      <w:r w:rsidR="00613F5D">
        <w:rPr>
          <w:rFonts w:asciiTheme="majorHAnsi" w:hAnsiTheme="majorHAnsi"/>
        </w:rPr>
        <w:t>or</w:t>
      </w:r>
      <w:r w:rsidR="00F43FFC">
        <w:rPr>
          <w:rFonts w:asciiTheme="majorHAnsi" w:hAnsiTheme="majorHAnsi"/>
        </w:rPr>
        <w:t xml:space="preserve">m </w:t>
      </w:r>
      <w:r>
        <w:rPr>
          <w:rFonts w:asciiTheme="majorHAnsi" w:hAnsiTheme="majorHAnsi"/>
        </w:rPr>
        <w:t xml:space="preserve">that counties shall use to apply for a HAVA Grant.  </w:t>
      </w:r>
      <w:r w:rsidR="00EF31D6">
        <w:rPr>
          <w:rFonts w:asciiTheme="majorHAnsi" w:hAnsiTheme="majorHAnsi"/>
        </w:rPr>
        <w:t>Applications must be received by the Secretary of State by July 1</w:t>
      </w:r>
      <w:r w:rsidR="00EF31D6" w:rsidRPr="00EF31D6">
        <w:rPr>
          <w:rFonts w:asciiTheme="majorHAnsi" w:hAnsiTheme="majorHAnsi"/>
          <w:vertAlign w:val="superscript"/>
        </w:rPr>
        <w:t>st</w:t>
      </w:r>
      <w:r w:rsidR="00EF31D6">
        <w:rPr>
          <w:rFonts w:asciiTheme="majorHAnsi" w:hAnsiTheme="majorHAnsi"/>
        </w:rPr>
        <w:t xml:space="preserve"> of every odd-numbered year for the following election year’s anticipated expenses.  Applications will be approved or denied by November 1</w:t>
      </w:r>
      <w:r w:rsidR="00EF31D6" w:rsidRPr="00EF31D6">
        <w:rPr>
          <w:rFonts w:asciiTheme="majorHAnsi" w:hAnsiTheme="majorHAnsi"/>
          <w:vertAlign w:val="superscript"/>
        </w:rPr>
        <w:t>st</w:t>
      </w:r>
      <w:r w:rsidR="00EF31D6">
        <w:rPr>
          <w:rFonts w:asciiTheme="majorHAnsi" w:hAnsiTheme="majorHAnsi"/>
        </w:rPr>
        <w:t xml:space="preserve"> of that year.  </w:t>
      </w:r>
      <w:r>
        <w:rPr>
          <w:rFonts w:asciiTheme="majorHAnsi" w:hAnsiTheme="majorHAnsi"/>
        </w:rPr>
        <w:t>The county shall submit receipts, not to exceed the grant award,</w:t>
      </w:r>
      <w:r w:rsidR="00A20119">
        <w:rPr>
          <w:rFonts w:asciiTheme="majorHAnsi" w:hAnsiTheme="majorHAnsi"/>
        </w:rPr>
        <w:t xml:space="preserve"> to the Secretary of State in a timely manner for reimbursement.</w:t>
      </w:r>
    </w:p>
    <w:p w:rsidR="00DA6D69" w:rsidRDefault="00DA6D69" w:rsidP="00DA6D69">
      <w:pPr>
        <w:rPr>
          <w:rFonts w:asciiTheme="majorHAnsi" w:hAnsiTheme="majorHAnsi"/>
        </w:rPr>
      </w:pPr>
    </w:p>
    <w:p w:rsidR="00EF31D6" w:rsidRPr="00DA6D69" w:rsidRDefault="00F62D10" w:rsidP="00DA6D69">
      <w:pPr>
        <w:rPr>
          <w:rFonts w:asciiTheme="majorHAnsi" w:hAnsiTheme="majorHAnsi"/>
        </w:rPr>
      </w:pPr>
      <w:r>
        <w:rPr>
          <w:rFonts w:asciiTheme="majorHAnsi" w:hAnsiTheme="majorHAnsi"/>
        </w:rPr>
        <w:lastRenderedPageBreak/>
        <w:t xml:space="preserve">Before a county may apply for a HAVA grant, all funds in their State-Held account and County-Held Match Money account must be spent.  The HAVA Grant Board will review applications and award </w:t>
      </w:r>
      <w:r w:rsidR="00F43FFC">
        <w:rPr>
          <w:rFonts w:asciiTheme="majorHAnsi" w:hAnsiTheme="majorHAnsi"/>
        </w:rPr>
        <w:t>funds consistent with this plan</w:t>
      </w:r>
      <w:r>
        <w:rPr>
          <w:rFonts w:asciiTheme="majorHAnsi" w:hAnsiTheme="majorHAnsi"/>
        </w:rPr>
        <w:t xml:space="preserve">.  </w:t>
      </w:r>
      <w:r w:rsidR="00F37D38">
        <w:rPr>
          <w:rFonts w:asciiTheme="majorHAnsi" w:hAnsiTheme="majorHAnsi"/>
        </w:rPr>
        <w:t xml:space="preserve">Should a county be denied a HAVA Grant, the county may submit an appeal to the Board </w:t>
      </w:r>
      <w:r w:rsidR="00900421">
        <w:rPr>
          <w:rFonts w:asciiTheme="majorHAnsi" w:hAnsiTheme="majorHAnsi"/>
        </w:rPr>
        <w:t xml:space="preserve">of Elections </w:t>
      </w:r>
      <w:r w:rsidR="00F37D38">
        <w:rPr>
          <w:rFonts w:asciiTheme="majorHAnsi" w:hAnsiTheme="majorHAnsi"/>
        </w:rPr>
        <w:t>to re</w:t>
      </w:r>
      <w:r w:rsidR="00900421">
        <w:rPr>
          <w:rFonts w:asciiTheme="majorHAnsi" w:hAnsiTheme="majorHAnsi"/>
        </w:rPr>
        <w:t>view</w:t>
      </w:r>
      <w:r w:rsidR="00F37D38">
        <w:rPr>
          <w:rFonts w:asciiTheme="majorHAnsi" w:hAnsiTheme="majorHAnsi"/>
        </w:rPr>
        <w:t xml:space="preserve"> the decision.  </w:t>
      </w:r>
      <w:r w:rsidR="00900421">
        <w:rPr>
          <w:rFonts w:asciiTheme="majorHAnsi" w:hAnsiTheme="majorHAnsi"/>
        </w:rPr>
        <w:t xml:space="preserve">The decision of the Board of Elections shall be final.  </w:t>
      </w:r>
      <w:r w:rsidR="00F37D38">
        <w:rPr>
          <w:rFonts w:asciiTheme="majorHAnsi" w:hAnsiTheme="majorHAnsi"/>
        </w:rPr>
        <w:t xml:space="preserve">The appeal application will be prescribed by the HAVA Grant Board.  The county that is submitting the appeal must do so within 30 days of receiving their denial notice.  </w:t>
      </w:r>
      <w:r>
        <w:rPr>
          <w:rFonts w:asciiTheme="majorHAnsi" w:hAnsiTheme="majorHAnsi"/>
        </w:rPr>
        <w:t>Grant funds may only be used for an allowable HAVA expense.  If a county spends HAVA funds on an expense that is determined not to be an allowable HAVA expense, the expense shall be repaid to the State using the county’s general fund.</w:t>
      </w:r>
    </w:p>
    <w:p w:rsidR="00A63D84" w:rsidRDefault="00A63D84" w:rsidP="00A63D84">
      <w:pPr>
        <w:rPr>
          <w:rFonts w:asciiTheme="majorHAnsi" w:hAnsiTheme="majorHAnsi"/>
        </w:rPr>
      </w:pPr>
      <w:r>
        <w:rPr>
          <w:rFonts w:asciiTheme="majorHAnsi" w:hAnsiTheme="majorHAnsi"/>
        </w:rPr>
        <w:t>The following are HAVA reimbursable expenses that are approved prior to the implementation of the HAVA Grant Program:</w:t>
      </w:r>
    </w:p>
    <w:p w:rsidR="00A63D84" w:rsidRDefault="00A63D84" w:rsidP="00A63D84">
      <w:pPr>
        <w:rPr>
          <w:rFonts w:asciiTheme="majorHAnsi" w:hAnsiTheme="majorHAnsi"/>
        </w:rPr>
      </w:pPr>
    </w:p>
    <w:p w:rsidR="00A63D84" w:rsidRDefault="00A63D84" w:rsidP="00A63D84">
      <w:pPr>
        <w:pStyle w:val="ListParagraph"/>
        <w:numPr>
          <w:ilvl w:val="0"/>
          <w:numId w:val="8"/>
        </w:numPr>
        <w:rPr>
          <w:rFonts w:asciiTheme="majorHAnsi" w:hAnsiTheme="majorHAnsi"/>
        </w:rPr>
      </w:pPr>
      <w:r>
        <w:rPr>
          <w:rFonts w:asciiTheme="majorHAnsi" w:hAnsiTheme="majorHAnsi"/>
        </w:rPr>
        <w:t>Total cost of voting machines;</w:t>
      </w:r>
    </w:p>
    <w:p w:rsidR="00A63D84" w:rsidRDefault="00A63D84" w:rsidP="00A63D84">
      <w:pPr>
        <w:pStyle w:val="ListParagraph"/>
        <w:numPr>
          <w:ilvl w:val="0"/>
          <w:numId w:val="8"/>
        </w:numPr>
        <w:rPr>
          <w:rFonts w:asciiTheme="majorHAnsi" w:hAnsiTheme="majorHAnsi"/>
        </w:rPr>
      </w:pPr>
      <w:r>
        <w:rPr>
          <w:rFonts w:asciiTheme="majorHAnsi" w:hAnsiTheme="majorHAnsi"/>
        </w:rPr>
        <w:t>Acceptance of testing of voting equipment;</w:t>
      </w:r>
    </w:p>
    <w:p w:rsidR="00A63D84" w:rsidRDefault="00A63D84" w:rsidP="00A63D84">
      <w:pPr>
        <w:pStyle w:val="ListParagraph"/>
        <w:numPr>
          <w:ilvl w:val="0"/>
          <w:numId w:val="8"/>
        </w:numPr>
        <w:rPr>
          <w:rFonts w:asciiTheme="majorHAnsi" w:hAnsiTheme="majorHAnsi"/>
        </w:rPr>
      </w:pPr>
      <w:r>
        <w:rPr>
          <w:rFonts w:asciiTheme="majorHAnsi" w:hAnsiTheme="majorHAnsi"/>
        </w:rPr>
        <w:t>Maintenance of voting equipment;</w:t>
      </w:r>
    </w:p>
    <w:p w:rsidR="00A63D84" w:rsidRDefault="00A63D84" w:rsidP="00A63D84">
      <w:pPr>
        <w:pStyle w:val="ListParagraph"/>
        <w:numPr>
          <w:ilvl w:val="0"/>
          <w:numId w:val="8"/>
        </w:numPr>
        <w:rPr>
          <w:rFonts w:asciiTheme="majorHAnsi" w:hAnsiTheme="majorHAnsi"/>
        </w:rPr>
      </w:pPr>
      <w:r>
        <w:rPr>
          <w:rFonts w:asciiTheme="majorHAnsi" w:hAnsiTheme="majorHAnsi"/>
        </w:rPr>
        <w:t>Storage and transport of voting equipment;</w:t>
      </w:r>
    </w:p>
    <w:p w:rsidR="00A63D84" w:rsidRDefault="00A63D84" w:rsidP="00A63D84">
      <w:pPr>
        <w:pStyle w:val="ListParagraph"/>
        <w:numPr>
          <w:ilvl w:val="0"/>
          <w:numId w:val="8"/>
        </w:numPr>
        <w:rPr>
          <w:rFonts w:asciiTheme="majorHAnsi" w:hAnsiTheme="majorHAnsi"/>
        </w:rPr>
      </w:pPr>
      <w:r>
        <w:rPr>
          <w:rFonts w:asciiTheme="majorHAnsi" w:hAnsiTheme="majorHAnsi"/>
        </w:rPr>
        <w:t xml:space="preserve">Election-specific programming and installation; </w:t>
      </w:r>
    </w:p>
    <w:p w:rsidR="00A63D84" w:rsidRDefault="00A63D84" w:rsidP="00A63D84">
      <w:pPr>
        <w:pStyle w:val="ListParagraph"/>
        <w:numPr>
          <w:ilvl w:val="0"/>
          <w:numId w:val="8"/>
        </w:numPr>
        <w:rPr>
          <w:rFonts w:asciiTheme="majorHAnsi" w:hAnsiTheme="majorHAnsi"/>
        </w:rPr>
      </w:pPr>
      <w:r>
        <w:rPr>
          <w:rFonts w:asciiTheme="majorHAnsi" w:hAnsiTheme="majorHAnsi"/>
        </w:rPr>
        <w:t>Training election workers in the proper orientation and maintenance of voting machines and scanners;</w:t>
      </w:r>
    </w:p>
    <w:p w:rsidR="00A63D84" w:rsidRDefault="0088038E" w:rsidP="00A63D84">
      <w:pPr>
        <w:pStyle w:val="ListParagraph"/>
        <w:numPr>
          <w:ilvl w:val="0"/>
          <w:numId w:val="8"/>
        </w:numPr>
        <w:rPr>
          <w:rFonts w:asciiTheme="majorHAnsi" w:hAnsiTheme="majorHAnsi"/>
        </w:rPr>
      </w:pPr>
      <w:r>
        <w:rPr>
          <w:rFonts w:asciiTheme="majorHAnsi" w:hAnsiTheme="majorHAnsi"/>
        </w:rPr>
        <w:t>V</w:t>
      </w:r>
      <w:r w:rsidR="007746B8">
        <w:rPr>
          <w:rFonts w:asciiTheme="majorHAnsi" w:hAnsiTheme="majorHAnsi"/>
        </w:rPr>
        <w:t>oter education programs;</w:t>
      </w:r>
    </w:p>
    <w:p w:rsidR="00A63D84" w:rsidRDefault="0088038E" w:rsidP="00A63D84">
      <w:pPr>
        <w:pStyle w:val="ListParagraph"/>
        <w:numPr>
          <w:ilvl w:val="0"/>
          <w:numId w:val="8"/>
        </w:numPr>
        <w:rPr>
          <w:rFonts w:asciiTheme="majorHAnsi" w:hAnsiTheme="majorHAnsi"/>
        </w:rPr>
      </w:pPr>
      <w:r>
        <w:rPr>
          <w:rFonts w:asciiTheme="majorHAnsi" w:hAnsiTheme="majorHAnsi"/>
        </w:rPr>
        <w:t>P</w:t>
      </w:r>
      <w:r w:rsidR="00A63D84">
        <w:rPr>
          <w:rFonts w:asciiTheme="majorHAnsi" w:hAnsiTheme="majorHAnsi"/>
        </w:rPr>
        <w:t>rovisional voting;</w:t>
      </w:r>
    </w:p>
    <w:p w:rsidR="00A63D84" w:rsidRDefault="00A63D84" w:rsidP="00A63D84">
      <w:pPr>
        <w:pStyle w:val="ListParagraph"/>
        <w:numPr>
          <w:ilvl w:val="0"/>
          <w:numId w:val="8"/>
        </w:numPr>
        <w:rPr>
          <w:rFonts w:asciiTheme="majorHAnsi" w:hAnsiTheme="majorHAnsi"/>
        </w:rPr>
      </w:pPr>
      <w:r>
        <w:rPr>
          <w:rFonts w:asciiTheme="majorHAnsi" w:hAnsiTheme="majorHAnsi"/>
        </w:rPr>
        <w:t>Posting sample ballots in a polling place on Election Day;</w:t>
      </w:r>
    </w:p>
    <w:p w:rsidR="00A63D84" w:rsidRDefault="00A63D84" w:rsidP="00A63D84">
      <w:pPr>
        <w:pStyle w:val="ListParagraph"/>
        <w:numPr>
          <w:ilvl w:val="0"/>
          <w:numId w:val="8"/>
        </w:numPr>
        <w:rPr>
          <w:rFonts w:asciiTheme="majorHAnsi" w:hAnsiTheme="majorHAnsi"/>
        </w:rPr>
      </w:pPr>
      <w:r>
        <w:rPr>
          <w:rFonts w:asciiTheme="majorHAnsi" w:hAnsiTheme="majorHAnsi"/>
        </w:rPr>
        <w:t>Posting the following information in a polling place on Election Day:</w:t>
      </w:r>
    </w:p>
    <w:p w:rsidR="00A63D84" w:rsidRDefault="00A63D84" w:rsidP="00A63D84">
      <w:pPr>
        <w:pStyle w:val="ListParagraph"/>
        <w:numPr>
          <w:ilvl w:val="1"/>
          <w:numId w:val="8"/>
        </w:numPr>
        <w:rPr>
          <w:rFonts w:asciiTheme="majorHAnsi" w:hAnsiTheme="majorHAnsi"/>
        </w:rPr>
      </w:pPr>
      <w:r>
        <w:rPr>
          <w:rFonts w:asciiTheme="majorHAnsi" w:hAnsiTheme="majorHAnsi"/>
        </w:rPr>
        <w:t>Polling place hours</w:t>
      </w:r>
      <w:r w:rsidR="000C1A5E">
        <w:rPr>
          <w:rFonts w:asciiTheme="majorHAnsi" w:hAnsiTheme="majorHAnsi"/>
        </w:rPr>
        <w:t>,</w:t>
      </w:r>
    </w:p>
    <w:p w:rsidR="00A63D84" w:rsidRDefault="00A63D84" w:rsidP="00A63D84">
      <w:pPr>
        <w:pStyle w:val="ListParagraph"/>
        <w:numPr>
          <w:ilvl w:val="1"/>
          <w:numId w:val="8"/>
        </w:numPr>
        <w:rPr>
          <w:rFonts w:asciiTheme="majorHAnsi" w:hAnsiTheme="majorHAnsi"/>
        </w:rPr>
      </w:pPr>
      <w:r>
        <w:rPr>
          <w:rFonts w:asciiTheme="majorHAnsi" w:hAnsiTheme="majorHAnsi"/>
        </w:rPr>
        <w:t>Instructions on how to vote</w:t>
      </w:r>
      <w:r w:rsidR="000C1A5E">
        <w:rPr>
          <w:rFonts w:asciiTheme="majorHAnsi" w:hAnsiTheme="majorHAnsi"/>
        </w:rPr>
        <w:t>,</w:t>
      </w:r>
    </w:p>
    <w:p w:rsidR="00A63D84" w:rsidRDefault="00A63D84" w:rsidP="00A63D84">
      <w:pPr>
        <w:pStyle w:val="ListParagraph"/>
        <w:numPr>
          <w:ilvl w:val="1"/>
          <w:numId w:val="8"/>
        </w:numPr>
        <w:rPr>
          <w:rFonts w:asciiTheme="majorHAnsi" w:hAnsiTheme="majorHAnsi"/>
        </w:rPr>
      </w:pPr>
      <w:r>
        <w:rPr>
          <w:rFonts w:asciiTheme="majorHAnsi" w:hAnsiTheme="majorHAnsi"/>
        </w:rPr>
        <w:t>How to cast a provisional ballot</w:t>
      </w:r>
      <w:r w:rsidR="000C1A5E">
        <w:rPr>
          <w:rFonts w:asciiTheme="majorHAnsi" w:hAnsiTheme="majorHAnsi"/>
        </w:rPr>
        <w:t>,</w:t>
      </w:r>
    </w:p>
    <w:p w:rsidR="00A63D84" w:rsidRDefault="00A63D84" w:rsidP="00A63D84">
      <w:pPr>
        <w:pStyle w:val="ListParagraph"/>
        <w:numPr>
          <w:ilvl w:val="1"/>
          <w:numId w:val="8"/>
        </w:numPr>
        <w:rPr>
          <w:rFonts w:asciiTheme="majorHAnsi" w:hAnsiTheme="majorHAnsi"/>
        </w:rPr>
      </w:pPr>
      <w:r>
        <w:rPr>
          <w:rFonts w:asciiTheme="majorHAnsi" w:hAnsiTheme="majorHAnsi"/>
        </w:rPr>
        <w:t>Voting rights</w:t>
      </w:r>
      <w:r w:rsidR="000C1A5E">
        <w:rPr>
          <w:rFonts w:asciiTheme="majorHAnsi" w:hAnsiTheme="majorHAnsi"/>
        </w:rPr>
        <w:t>,</w:t>
      </w:r>
    </w:p>
    <w:p w:rsidR="00A63D84" w:rsidRDefault="00A63D84" w:rsidP="00A63D84">
      <w:pPr>
        <w:pStyle w:val="ListParagraph"/>
        <w:numPr>
          <w:ilvl w:val="1"/>
          <w:numId w:val="8"/>
        </w:numPr>
        <w:rPr>
          <w:rFonts w:asciiTheme="majorHAnsi" w:hAnsiTheme="majorHAnsi"/>
        </w:rPr>
      </w:pPr>
      <w:r>
        <w:rPr>
          <w:rFonts w:asciiTheme="majorHAnsi" w:hAnsiTheme="majorHAnsi"/>
        </w:rPr>
        <w:t xml:space="preserve">Laws prohibiting acts of fraud and </w:t>
      </w:r>
      <w:r w:rsidR="00C90586">
        <w:rPr>
          <w:rFonts w:asciiTheme="majorHAnsi" w:hAnsiTheme="majorHAnsi"/>
        </w:rPr>
        <w:t>misrepresentation</w:t>
      </w:r>
      <w:r w:rsidR="000C1A5E">
        <w:rPr>
          <w:rFonts w:asciiTheme="majorHAnsi" w:hAnsiTheme="majorHAnsi"/>
        </w:rPr>
        <w:t>;</w:t>
      </w:r>
    </w:p>
    <w:p w:rsidR="00C90586" w:rsidRDefault="00C90586" w:rsidP="00C90586">
      <w:pPr>
        <w:pStyle w:val="ListParagraph"/>
        <w:numPr>
          <w:ilvl w:val="0"/>
          <w:numId w:val="8"/>
        </w:numPr>
        <w:rPr>
          <w:rFonts w:asciiTheme="majorHAnsi" w:hAnsiTheme="majorHAnsi"/>
        </w:rPr>
      </w:pPr>
      <w:r>
        <w:rPr>
          <w:rFonts w:asciiTheme="majorHAnsi" w:hAnsiTheme="majorHAnsi"/>
        </w:rPr>
        <w:t>Publishing voter education instructions and sample ballot in the newspaper;</w:t>
      </w:r>
    </w:p>
    <w:p w:rsidR="00C90586" w:rsidRPr="009B1CBA" w:rsidRDefault="00C90586" w:rsidP="009B1CBA">
      <w:pPr>
        <w:pStyle w:val="ListParagraph"/>
        <w:numPr>
          <w:ilvl w:val="0"/>
          <w:numId w:val="8"/>
        </w:numPr>
        <w:rPr>
          <w:rFonts w:asciiTheme="majorHAnsi" w:hAnsiTheme="majorHAnsi"/>
        </w:rPr>
      </w:pPr>
      <w:r>
        <w:rPr>
          <w:rFonts w:asciiTheme="majorHAnsi" w:hAnsiTheme="majorHAnsi"/>
        </w:rPr>
        <w:t xml:space="preserve">Implementing and maintaining TotalVote (Statewide </w:t>
      </w:r>
      <w:r w:rsidR="007E056D">
        <w:rPr>
          <w:rFonts w:asciiTheme="majorHAnsi" w:hAnsiTheme="majorHAnsi"/>
        </w:rPr>
        <w:t>Election Management</w:t>
      </w:r>
      <w:r>
        <w:rPr>
          <w:rFonts w:asciiTheme="majorHAnsi" w:hAnsiTheme="majorHAnsi"/>
        </w:rPr>
        <w:t xml:space="preserve"> System) and maintaining accurate and up-to-date information in the voter registration list.  This does not include costs associated with routine NVRA list maintenance;</w:t>
      </w:r>
    </w:p>
    <w:p w:rsidR="00C90586" w:rsidRDefault="00C90586" w:rsidP="00C90586">
      <w:pPr>
        <w:pStyle w:val="ListParagraph"/>
        <w:numPr>
          <w:ilvl w:val="0"/>
          <w:numId w:val="8"/>
        </w:numPr>
        <w:rPr>
          <w:rFonts w:asciiTheme="majorHAnsi" w:hAnsiTheme="majorHAnsi"/>
        </w:rPr>
      </w:pPr>
      <w:r>
        <w:rPr>
          <w:rFonts w:asciiTheme="majorHAnsi" w:hAnsiTheme="majorHAnsi"/>
        </w:rPr>
        <w:t xml:space="preserve">Supplies necessary for voting equipment (e.g. ballot boxes for optical scan ballots, privacy sleeves, </w:t>
      </w:r>
      <w:r w:rsidR="00B74066">
        <w:rPr>
          <w:rFonts w:asciiTheme="majorHAnsi" w:hAnsiTheme="majorHAnsi"/>
        </w:rPr>
        <w:t xml:space="preserve">accessible voting </w:t>
      </w:r>
      <w:r w:rsidR="00BC55D8">
        <w:rPr>
          <w:rFonts w:asciiTheme="majorHAnsi" w:hAnsiTheme="majorHAnsi"/>
        </w:rPr>
        <w:t>device</w:t>
      </w:r>
      <w:r>
        <w:rPr>
          <w:rFonts w:asciiTheme="majorHAnsi" w:hAnsiTheme="majorHAnsi"/>
        </w:rPr>
        <w:t xml:space="preserve"> print cartridges, media cards or drives);</w:t>
      </w:r>
    </w:p>
    <w:p w:rsidR="00C90586" w:rsidRDefault="00C90586" w:rsidP="00C90586">
      <w:pPr>
        <w:pStyle w:val="ListParagraph"/>
        <w:numPr>
          <w:ilvl w:val="0"/>
          <w:numId w:val="8"/>
        </w:numPr>
        <w:rPr>
          <w:rFonts w:asciiTheme="majorHAnsi" w:hAnsiTheme="majorHAnsi"/>
        </w:rPr>
      </w:pPr>
      <w:r>
        <w:rPr>
          <w:rFonts w:asciiTheme="majorHAnsi" w:hAnsiTheme="majorHAnsi"/>
        </w:rPr>
        <w:t>Insurance on voting equipment; and</w:t>
      </w:r>
    </w:p>
    <w:p w:rsidR="00C90586" w:rsidRDefault="004702C3" w:rsidP="00C90586">
      <w:pPr>
        <w:pStyle w:val="ListParagraph"/>
        <w:numPr>
          <w:ilvl w:val="0"/>
          <w:numId w:val="8"/>
        </w:numPr>
        <w:rPr>
          <w:rFonts w:asciiTheme="majorHAnsi" w:hAnsiTheme="majorHAnsi"/>
        </w:rPr>
      </w:pPr>
      <w:r>
        <w:rPr>
          <w:rFonts w:asciiTheme="majorHAnsi" w:hAnsiTheme="majorHAnsi"/>
        </w:rPr>
        <w:t xml:space="preserve">The following </w:t>
      </w:r>
      <w:r w:rsidR="00C90586">
        <w:rPr>
          <w:rFonts w:asciiTheme="majorHAnsi" w:hAnsiTheme="majorHAnsi"/>
        </w:rPr>
        <w:t>Secretary of State approved projects to improve the county administration of federal elections</w:t>
      </w:r>
      <w:r>
        <w:rPr>
          <w:rFonts w:asciiTheme="majorHAnsi" w:hAnsiTheme="majorHAnsi"/>
        </w:rPr>
        <w:t>:</w:t>
      </w:r>
    </w:p>
    <w:p w:rsidR="004702C3" w:rsidRDefault="00B74066" w:rsidP="004702C3">
      <w:pPr>
        <w:pStyle w:val="ListParagraph"/>
        <w:numPr>
          <w:ilvl w:val="1"/>
          <w:numId w:val="8"/>
        </w:numPr>
        <w:rPr>
          <w:rFonts w:asciiTheme="majorHAnsi" w:hAnsiTheme="majorHAnsi"/>
        </w:rPr>
      </w:pPr>
      <w:r>
        <w:rPr>
          <w:rFonts w:asciiTheme="majorHAnsi" w:hAnsiTheme="majorHAnsi"/>
        </w:rPr>
        <w:t xml:space="preserve">Cost for the portion of </w:t>
      </w:r>
      <w:r w:rsidR="004702C3">
        <w:rPr>
          <w:rFonts w:asciiTheme="majorHAnsi" w:hAnsiTheme="majorHAnsi"/>
        </w:rPr>
        <w:t>election school having to do with training poll workers on how to more effectively assist voters with disabilities</w:t>
      </w:r>
      <w:r w:rsidR="000C1A5E">
        <w:rPr>
          <w:rFonts w:asciiTheme="majorHAnsi" w:hAnsiTheme="majorHAnsi"/>
        </w:rPr>
        <w:t>,</w:t>
      </w:r>
    </w:p>
    <w:p w:rsidR="004702C3" w:rsidRDefault="004702C3" w:rsidP="004702C3">
      <w:pPr>
        <w:pStyle w:val="ListParagraph"/>
        <w:numPr>
          <w:ilvl w:val="1"/>
          <w:numId w:val="8"/>
        </w:numPr>
        <w:rPr>
          <w:rFonts w:asciiTheme="majorHAnsi" w:hAnsiTheme="majorHAnsi"/>
        </w:rPr>
      </w:pPr>
      <w:r>
        <w:rPr>
          <w:rFonts w:asciiTheme="majorHAnsi" w:hAnsiTheme="majorHAnsi"/>
        </w:rPr>
        <w:t>Cost for s</w:t>
      </w:r>
      <w:r w:rsidR="00B74066">
        <w:rPr>
          <w:rFonts w:asciiTheme="majorHAnsi" w:hAnsiTheme="majorHAnsi"/>
        </w:rPr>
        <w:t xml:space="preserve">oftware to better organize </w:t>
      </w:r>
      <w:r>
        <w:rPr>
          <w:rFonts w:asciiTheme="majorHAnsi" w:hAnsiTheme="majorHAnsi"/>
        </w:rPr>
        <w:t>precinct/district relationships</w:t>
      </w:r>
      <w:r w:rsidR="000C1A5E">
        <w:rPr>
          <w:rFonts w:asciiTheme="majorHAnsi" w:hAnsiTheme="majorHAnsi"/>
        </w:rPr>
        <w:t>,</w:t>
      </w:r>
    </w:p>
    <w:p w:rsidR="004702C3" w:rsidRDefault="004702C3" w:rsidP="004702C3">
      <w:pPr>
        <w:pStyle w:val="ListParagraph"/>
        <w:numPr>
          <w:ilvl w:val="1"/>
          <w:numId w:val="8"/>
        </w:numPr>
        <w:rPr>
          <w:rFonts w:asciiTheme="majorHAnsi" w:hAnsiTheme="majorHAnsi"/>
        </w:rPr>
      </w:pPr>
      <w:r>
        <w:rPr>
          <w:rFonts w:asciiTheme="majorHAnsi" w:hAnsiTheme="majorHAnsi"/>
        </w:rPr>
        <w:t xml:space="preserve">Cost for ballot </w:t>
      </w:r>
      <w:r w:rsidR="00B74066">
        <w:rPr>
          <w:rFonts w:asciiTheme="majorHAnsi" w:hAnsiTheme="majorHAnsi"/>
        </w:rPr>
        <w:t>printer training to improve</w:t>
      </w:r>
      <w:r>
        <w:rPr>
          <w:rFonts w:asciiTheme="majorHAnsi" w:hAnsiTheme="majorHAnsi"/>
        </w:rPr>
        <w:t xml:space="preserve"> ballot printing</w:t>
      </w:r>
      <w:r w:rsidR="000C1A5E">
        <w:rPr>
          <w:rFonts w:asciiTheme="majorHAnsi" w:hAnsiTheme="majorHAnsi"/>
        </w:rPr>
        <w:t>,</w:t>
      </w:r>
    </w:p>
    <w:p w:rsidR="004702C3" w:rsidRDefault="004702C3" w:rsidP="004702C3">
      <w:pPr>
        <w:pStyle w:val="ListParagraph"/>
        <w:numPr>
          <w:ilvl w:val="1"/>
          <w:numId w:val="8"/>
        </w:numPr>
        <w:rPr>
          <w:rFonts w:asciiTheme="majorHAnsi" w:hAnsiTheme="majorHAnsi"/>
        </w:rPr>
      </w:pPr>
      <w:r>
        <w:rPr>
          <w:rFonts w:asciiTheme="majorHAnsi" w:hAnsiTheme="majorHAnsi"/>
        </w:rPr>
        <w:t>Cost for Election Reporting Manager (ERM) for quicker election night results</w:t>
      </w:r>
      <w:r w:rsidR="000C1A5E">
        <w:rPr>
          <w:rFonts w:asciiTheme="majorHAnsi" w:hAnsiTheme="majorHAnsi"/>
        </w:rPr>
        <w:t>,</w:t>
      </w:r>
    </w:p>
    <w:p w:rsidR="004702C3" w:rsidRDefault="004702C3" w:rsidP="004702C3">
      <w:pPr>
        <w:pStyle w:val="ListParagraph"/>
        <w:numPr>
          <w:ilvl w:val="1"/>
          <w:numId w:val="8"/>
        </w:numPr>
        <w:rPr>
          <w:rFonts w:asciiTheme="majorHAnsi" w:hAnsiTheme="majorHAnsi"/>
        </w:rPr>
      </w:pPr>
      <w:r>
        <w:rPr>
          <w:rFonts w:asciiTheme="majorHAnsi" w:hAnsiTheme="majorHAnsi"/>
        </w:rPr>
        <w:t>Cost of “Vote Here” signs to more clearly identify your polling places</w:t>
      </w:r>
      <w:r w:rsidR="000C1A5E">
        <w:rPr>
          <w:rFonts w:asciiTheme="majorHAnsi" w:hAnsiTheme="majorHAnsi"/>
        </w:rPr>
        <w:t>,</w:t>
      </w:r>
    </w:p>
    <w:p w:rsidR="004702C3" w:rsidRDefault="004702C3" w:rsidP="004702C3">
      <w:pPr>
        <w:pStyle w:val="ListParagraph"/>
        <w:numPr>
          <w:ilvl w:val="1"/>
          <w:numId w:val="8"/>
        </w:numPr>
        <w:rPr>
          <w:rFonts w:asciiTheme="majorHAnsi" w:hAnsiTheme="majorHAnsi"/>
        </w:rPr>
      </w:pPr>
      <w:r>
        <w:rPr>
          <w:rFonts w:asciiTheme="majorHAnsi" w:hAnsiTheme="majorHAnsi"/>
        </w:rPr>
        <w:lastRenderedPageBreak/>
        <w:t>Cost of ballot trays to better organize ballots</w:t>
      </w:r>
      <w:r w:rsidR="000C1A5E">
        <w:rPr>
          <w:rFonts w:asciiTheme="majorHAnsi" w:hAnsiTheme="majorHAnsi"/>
        </w:rPr>
        <w:t>,</w:t>
      </w:r>
    </w:p>
    <w:p w:rsidR="004702C3" w:rsidRDefault="004702C3" w:rsidP="004702C3">
      <w:pPr>
        <w:pStyle w:val="ListParagraph"/>
        <w:numPr>
          <w:ilvl w:val="1"/>
          <w:numId w:val="8"/>
        </w:numPr>
        <w:rPr>
          <w:rFonts w:asciiTheme="majorHAnsi" w:hAnsiTheme="majorHAnsi"/>
        </w:rPr>
      </w:pPr>
      <w:r>
        <w:rPr>
          <w:rFonts w:asciiTheme="majorHAnsi" w:hAnsiTheme="majorHAnsi"/>
        </w:rPr>
        <w:t>Cost of the appropriate portion of polling place help-station laptop computers</w:t>
      </w:r>
      <w:r w:rsidR="000C1A5E">
        <w:rPr>
          <w:rFonts w:asciiTheme="majorHAnsi" w:hAnsiTheme="majorHAnsi"/>
        </w:rPr>
        <w:t>,</w:t>
      </w:r>
    </w:p>
    <w:p w:rsidR="004702C3" w:rsidRDefault="004702C3" w:rsidP="004702C3">
      <w:pPr>
        <w:pStyle w:val="ListParagraph"/>
        <w:numPr>
          <w:ilvl w:val="1"/>
          <w:numId w:val="8"/>
        </w:numPr>
        <w:rPr>
          <w:rFonts w:asciiTheme="majorHAnsi" w:hAnsiTheme="majorHAnsi"/>
        </w:rPr>
      </w:pPr>
      <w:r>
        <w:rPr>
          <w:rFonts w:asciiTheme="majorHAnsi" w:hAnsiTheme="majorHAnsi"/>
        </w:rPr>
        <w:t>Cost for providing absentee voting locations in Shannon or Todd Counties</w:t>
      </w:r>
      <w:r w:rsidR="000C1A5E">
        <w:rPr>
          <w:rFonts w:asciiTheme="majorHAnsi" w:hAnsiTheme="majorHAnsi"/>
        </w:rPr>
        <w:t>,</w:t>
      </w:r>
    </w:p>
    <w:p w:rsidR="004702C3" w:rsidRDefault="00F61375" w:rsidP="004702C3">
      <w:pPr>
        <w:pStyle w:val="ListParagraph"/>
        <w:numPr>
          <w:ilvl w:val="1"/>
          <w:numId w:val="8"/>
        </w:numPr>
        <w:rPr>
          <w:rFonts w:asciiTheme="majorHAnsi" w:hAnsiTheme="majorHAnsi"/>
        </w:rPr>
      </w:pPr>
      <w:r>
        <w:rPr>
          <w:rFonts w:asciiTheme="majorHAnsi" w:hAnsiTheme="majorHAnsi"/>
        </w:rPr>
        <w:t xml:space="preserve">Cost of chairs for use with </w:t>
      </w:r>
      <w:r w:rsidR="00B74066">
        <w:rPr>
          <w:rFonts w:asciiTheme="majorHAnsi" w:hAnsiTheme="majorHAnsi"/>
        </w:rPr>
        <w:t xml:space="preserve">an accessible voting </w:t>
      </w:r>
      <w:r w:rsidR="00BC55D8">
        <w:rPr>
          <w:rFonts w:asciiTheme="majorHAnsi" w:hAnsiTheme="majorHAnsi"/>
        </w:rPr>
        <w:t>device</w:t>
      </w:r>
      <w:r w:rsidR="000C1A5E">
        <w:rPr>
          <w:rFonts w:asciiTheme="majorHAnsi" w:hAnsiTheme="majorHAnsi"/>
        </w:rPr>
        <w:t>,</w:t>
      </w:r>
    </w:p>
    <w:p w:rsidR="00F61375" w:rsidRDefault="00F61375" w:rsidP="004702C3">
      <w:pPr>
        <w:pStyle w:val="ListParagraph"/>
        <w:numPr>
          <w:ilvl w:val="1"/>
          <w:numId w:val="8"/>
        </w:numPr>
        <w:rPr>
          <w:rFonts w:asciiTheme="majorHAnsi" w:hAnsiTheme="majorHAnsi"/>
        </w:rPr>
      </w:pPr>
      <w:r>
        <w:rPr>
          <w:rFonts w:asciiTheme="majorHAnsi" w:hAnsiTheme="majorHAnsi"/>
        </w:rPr>
        <w:t>Cost of accessible voting booths</w:t>
      </w:r>
      <w:r w:rsidR="000C1A5E">
        <w:rPr>
          <w:rFonts w:asciiTheme="majorHAnsi" w:hAnsiTheme="majorHAnsi"/>
        </w:rPr>
        <w:t>,</w:t>
      </w:r>
    </w:p>
    <w:p w:rsidR="00F61375" w:rsidRDefault="00F61375" w:rsidP="004702C3">
      <w:pPr>
        <w:pStyle w:val="ListParagraph"/>
        <w:numPr>
          <w:ilvl w:val="1"/>
          <w:numId w:val="8"/>
        </w:numPr>
        <w:rPr>
          <w:rFonts w:asciiTheme="majorHAnsi" w:hAnsiTheme="majorHAnsi"/>
        </w:rPr>
      </w:pPr>
      <w:r>
        <w:rPr>
          <w:rFonts w:asciiTheme="majorHAnsi" w:hAnsiTheme="majorHAnsi"/>
        </w:rPr>
        <w:t>Cost associated with the Potential Duplicate Deletion Process</w:t>
      </w:r>
      <w:r w:rsidR="000C1A5E">
        <w:rPr>
          <w:rFonts w:asciiTheme="majorHAnsi" w:hAnsiTheme="majorHAnsi"/>
        </w:rPr>
        <w:t>,</w:t>
      </w:r>
    </w:p>
    <w:p w:rsidR="00F61375" w:rsidRDefault="00F61375" w:rsidP="004702C3">
      <w:pPr>
        <w:pStyle w:val="ListParagraph"/>
        <w:numPr>
          <w:ilvl w:val="1"/>
          <w:numId w:val="8"/>
        </w:numPr>
        <w:rPr>
          <w:rFonts w:asciiTheme="majorHAnsi" w:hAnsiTheme="majorHAnsi"/>
        </w:rPr>
      </w:pPr>
      <w:r>
        <w:rPr>
          <w:rFonts w:asciiTheme="majorHAnsi" w:hAnsiTheme="majorHAnsi"/>
        </w:rPr>
        <w:t>Cost associated with providing Lakota language assistance</w:t>
      </w:r>
      <w:r w:rsidR="000C1A5E">
        <w:rPr>
          <w:rFonts w:asciiTheme="majorHAnsi" w:hAnsiTheme="majorHAnsi"/>
        </w:rPr>
        <w:t>,</w:t>
      </w:r>
    </w:p>
    <w:p w:rsidR="00F61375" w:rsidRDefault="00F61375" w:rsidP="004702C3">
      <w:pPr>
        <w:pStyle w:val="ListParagraph"/>
        <w:numPr>
          <w:ilvl w:val="1"/>
          <w:numId w:val="8"/>
        </w:numPr>
        <w:rPr>
          <w:rFonts w:asciiTheme="majorHAnsi" w:hAnsiTheme="majorHAnsi"/>
        </w:rPr>
      </w:pPr>
      <w:r>
        <w:rPr>
          <w:rFonts w:asciiTheme="majorHAnsi" w:hAnsiTheme="majorHAnsi"/>
        </w:rPr>
        <w:t xml:space="preserve">Cost </w:t>
      </w:r>
      <w:r w:rsidR="00FC7E18">
        <w:rPr>
          <w:rFonts w:asciiTheme="majorHAnsi" w:hAnsiTheme="majorHAnsi"/>
        </w:rPr>
        <w:t>associated</w:t>
      </w:r>
      <w:r>
        <w:rPr>
          <w:rFonts w:asciiTheme="majorHAnsi" w:hAnsiTheme="majorHAnsi"/>
        </w:rPr>
        <w:t xml:space="preserve"> with implementing the Military and Overseas Voter Empowerment (MOVE) Act</w:t>
      </w:r>
      <w:r w:rsidR="000C1A5E">
        <w:rPr>
          <w:rFonts w:asciiTheme="majorHAnsi" w:hAnsiTheme="majorHAnsi"/>
        </w:rPr>
        <w:t>,</w:t>
      </w:r>
      <w:bookmarkStart w:id="0" w:name="_GoBack"/>
      <w:bookmarkEnd w:id="0"/>
    </w:p>
    <w:p w:rsidR="00F61375" w:rsidRDefault="00F61375" w:rsidP="004702C3">
      <w:pPr>
        <w:pStyle w:val="ListParagraph"/>
        <w:numPr>
          <w:ilvl w:val="1"/>
          <w:numId w:val="8"/>
        </w:numPr>
        <w:rPr>
          <w:rFonts w:asciiTheme="majorHAnsi" w:hAnsiTheme="majorHAnsi"/>
        </w:rPr>
      </w:pPr>
      <w:r>
        <w:rPr>
          <w:rFonts w:asciiTheme="majorHAnsi" w:hAnsiTheme="majorHAnsi"/>
        </w:rPr>
        <w:t>Cost for label printers for absentee ballot systems</w:t>
      </w:r>
      <w:r w:rsidR="000C1A5E">
        <w:rPr>
          <w:rFonts w:asciiTheme="majorHAnsi" w:hAnsiTheme="majorHAnsi"/>
        </w:rPr>
        <w:t>,</w:t>
      </w:r>
    </w:p>
    <w:p w:rsidR="00F61375" w:rsidRPr="004702C3" w:rsidRDefault="00F61375" w:rsidP="004702C3">
      <w:pPr>
        <w:pStyle w:val="ListParagraph"/>
        <w:numPr>
          <w:ilvl w:val="1"/>
          <w:numId w:val="8"/>
        </w:numPr>
        <w:rPr>
          <w:rFonts w:asciiTheme="majorHAnsi" w:hAnsiTheme="majorHAnsi"/>
        </w:rPr>
      </w:pPr>
      <w:r>
        <w:rPr>
          <w:rFonts w:asciiTheme="majorHAnsi" w:hAnsiTheme="majorHAnsi"/>
        </w:rPr>
        <w:t>Cost of installing network connections in an auditor’s office</w:t>
      </w:r>
      <w:r w:rsidR="000C1A5E">
        <w:rPr>
          <w:rFonts w:asciiTheme="majorHAnsi" w:hAnsiTheme="majorHAnsi"/>
        </w:rPr>
        <w:t>.</w:t>
      </w:r>
    </w:p>
    <w:p w:rsidR="00A21601" w:rsidRDefault="00A21601" w:rsidP="00A21601">
      <w:pPr>
        <w:rPr>
          <w:rFonts w:asciiTheme="majorHAnsi" w:hAnsiTheme="majorHAnsi"/>
        </w:rPr>
      </w:pPr>
      <w:r w:rsidRPr="00C7367F">
        <w:rPr>
          <w:rFonts w:asciiTheme="majorHAnsi" w:hAnsiTheme="majorHAnsi"/>
        </w:rPr>
        <w:t>This list is not comprehensive and the state may fund grant applications for activities not listed as long as the activities are eligible under HAVA.</w:t>
      </w:r>
    </w:p>
    <w:p w:rsidR="00A21601" w:rsidRPr="00C7367F" w:rsidRDefault="00A21601" w:rsidP="00A21601">
      <w:pPr>
        <w:rPr>
          <w:rFonts w:asciiTheme="majorHAnsi" w:hAnsiTheme="majorHAnsi"/>
        </w:rPr>
      </w:pPr>
    </w:p>
    <w:p w:rsidR="00A21601" w:rsidRPr="00C7367F" w:rsidRDefault="00A21601" w:rsidP="00A21601">
      <w:pPr>
        <w:rPr>
          <w:rFonts w:asciiTheme="majorHAnsi" w:hAnsiTheme="majorHAnsi"/>
        </w:rPr>
      </w:pPr>
      <w:r w:rsidRPr="00C7367F">
        <w:rPr>
          <w:rFonts w:asciiTheme="majorHAnsi" w:hAnsiTheme="majorHAnsi"/>
          <w:b/>
        </w:rPr>
        <w:t>(3) How the State will provide for programs for voter education, election official education and training, and poll worker training which will assist the State in meeting the requirements of title III.</w:t>
      </w:r>
    </w:p>
    <w:p w:rsidR="00A21601" w:rsidRPr="00C7367F" w:rsidRDefault="00A21601" w:rsidP="00A21601">
      <w:pPr>
        <w:rPr>
          <w:rFonts w:asciiTheme="majorHAnsi" w:hAnsiTheme="majorHAnsi"/>
        </w:rPr>
      </w:pPr>
    </w:p>
    <w:p w:rsidR="00A21601" w:rsidRDefault="00A21601" w:rsidP="00A21601">
      <w:pPr>
        <w:rPr>
          <w:rFonts w:asciiTheme="majorHAnsi" w:hAnsiTheme="majorHAnsi"/>
        </w:rPr>
      </w:pPr>
      <w:r w:rsidRPr="00C7367F">
        <w:rPr>
          <w:rFonts w:asciiTheme="majorHAnsi" w:hAnsiTheme="majorHAnsi"/>
        </w:rPr>
        <w:t>County Auditors are trained by the State on HAVA procedure</w:t>
      </w:r>
      <w:r w:rsidR="008A1273" w:rsidRPr="00C7367F">
        <w:rPr>
          <w:rFonts w:asciiTheme="majorHAnsi" w:hAnsiTheme="majorHAnsi"/>
        </w:rPr>
        <w:t>s at election workshops, conventions, publications, and e-mails.  County Auditors in turn train precinct officials at county election schools.  The State organizes an election workshop in every odd-numbered year to prepare the County Auditors for the following year’s election.  This workshop is critical in the training and compliance of HAVA procedures.</w:t>
      </w:r>
    </w:p>
    <w:p w:rsidR="009B1CBA" w:rsidRDefault="009B1CBA" w:rsidP="00A21601">
      <w:pPr>
        <w:rPr>
          <w:rFonts w:asciiTheme="majorHAnsi" w:hAnsiTheme="majorHAnsi"/>
        </w:rPr>
      </w:pPr>
    </w:p>
    <w:p w:rsidR="0026275E" w:rsidRPr="0026275E" w:rsidRDefault="0026275E" w:rsidP="0026275E">
      <w:pPr>
        <w:rPr>
          <w:rFonts w:asciiTheme="majorHAnsi" w:hAnsiTheme="majorHAnsi"/>
        </w:rPr>
      </w:pPr>
      <w:r w:rsidRPr="0026275E">
        <w:rPr>
          <w:rFonts w:asciiTheme="majorHAnsi" w:hAnsiTheme="majorHAnsi"/>
        </w:rPr>
        <w:t xml:space="preserve">Two posters in 48 point font posted in each polling place and instructions posted in each voting booth inform voters </w:t>
      </w:r>
      <w:r w:rsidR="00F43FFC">
        <w:rPr>
          <w:rFonts w:asciiTheme="majorHAnsi" w:hAnsiTheme="majorHAnsi"/>
        </w:rPr>
        <w:t>of voting procedures</w:t>
      </w:r>
      <w:r w:rsidRPr="0026275E">
        <w:rPr>
          <w:rFonts w:asciiTheme="majorHAnsi" w:hAnsiTheme="majorHAnsi"/>
        </w:rPr>
        <w:t xml:space="preserve">, how not to overvote, how to obtain a replacement ballot, how to obtain assistance, the right to a provisional ballot, how to contact an election official if rights are violated, and how to avoid election crimes.  Facsimile ballots are available in county auditor offices prior to elections, posted at each polling place, and published in newspapers. </w:t>
      </w:r>
      <w:r>
        <w:rPr>
          <w:rFonts w:asciiTheme="majorHAnsi" w:hAnsiTheme="majorHAnsi"/>
        </w:rPr>
        <w:t xml:space="preserve"> </w:t>
      </w:r>
      <w:r w:rsidRPr="0026275E">
        <w:rPr>
          <w:rFonts w:asciiTheme="majorHAnsi" w:hAnsiTheme="majorHAnsi"/>
        </w:rPr>
        <w:t>Voters can also access their individual sample ballot and polling place information through the Secretary of State’s Voter Information Portal (VIP) located on the Secretary of State’s website at</w:t>
      </w:r>
      <w:r>
        <w:rPr>
          <w:rFonts w:asciiTheme="majorHAnsi" w:hAnsiTheme="majorHAnsi"/>
        </w:rPr>
        <w:t xml:space="preserve"> sdsos.gov.  </w:t>
      </w:r>
      <w:r w:rsidRPr="0026275E">
        <w:rPr>
          <w:rFonts w:asciiTheme="majorHAnsi" w:hAnsiTheme="majorHAnsi"/>
        </w:rPr>
        <w:t xml:space="preserve">Instructions are printed on all official ballots.  The State also educates voters through its website at </w:t>
      </w:r>
      <w:r>
        <w:rPr>
          <w:rFonts w:asciiTheme="majorHAnsi" w:hAnsiTheme="majorHAnsi"/>
          <w:sz w:val="22"/>
          <w:szCs w:val="22"/>
        </w:rPr>
        <w:t>sdsos.gov.</w:t>
      </w:r>
      <w:r>
        <w:rPr>
          <w:rFonts w:asciiTheme="majorHAnsi" w:hAnsiTheme="majorHAnsi"/>
        </w:rPr>
        <w:t xml:space="preserve">  </w:t>
      </w:r>
      <w:r w:rsidRPr="0026275E">
        <w:rPr>
          <w:rFonts w:asciiTheme="majorHAnsi" w:hAnsiTheme="majorHAnsi"/>
        </w:rPr>
        <w:t xml:space="preserve">The Secretary of State also prepares a ballot question pamphlet, made available in alternate formats.  </w:t>
      </w:r>
    </w:p>
    <w:p w:rsidR="009B1CBA" w:rsidRPr="00C7367F" w:rsidRDefault="009B1CBA" w:rsidP="00A21601">
      <w:pPr>
        <w:rPr>
          <w:rFonts w:asciiTheme="majorHAnsi" w:hAnsiTheme="majorHAnsi"/>
        </w:rPr>
      </w:pPr>
    </w:p>
    <w:p w:rsidR="008A1273" w:rsidRPr="00C7367F" w:rsidRDefault="008A1273" w:rsidP="008A1273">
      <w:pPr>
        <w:rPr>
          <w:rFonts w:asciiTheme="majorHAnsi" w:hAnsiTheme="majorHAnsi"/>
        </w:rPr>
      </w:pPr>
      <w:r w:rsidRPr="00C7367F">
        <w:rPr>
          <w:rFonts w:asciiTheme="majorHAnsi" w:hAnsiTheme="majorHAnsi"/>
          <w:b/>
        </w:rPr>
        <w:t>(4) How the State will adopt voting system guidelines and processes which are consistent with the requirements of section 301.</w:t>
      </w:r>
    </w:p>
    <w:p w:rsidR="008A1273" w:rsidRPr="00C7367F" w:rsidRDefault="008A1273" w:rsidP="008A1273">
      <w:pPr>
        <w:rPr>
          <w:rFonts w:asciiTheme="majorHAnsi" w:hAnsiTheme="majorHAnsi"/>
        </w:rPr>
      </w:pPr>
    </w:p>
    <w:p w:rsidR="008A1273" w:rsidRPr="00C7367F" w:rsidRDefault="008A1273" w:rsidP="008A1273">
      <w:pPr>
        <w:rPr>
          <w:rFonts w:asciiTheme="majorHAnsi" w:hAnsiTheme="majorHAnsi"/>
        </w:rPr>
      </w:pPr>
      <w:r w:rsidRPr="00C7367F">
        <w:rPr>
          <w:rFonts w:asciiTheme="majorHAnsi" w:hAnsiTheme="majorHAnsi"/>
        </w:rPr>
        <w:t>The original HAVA task force guided the State on the voting system that would be selected. South Dakota laws and administrative rules have been passed to provide for all Section 301 requiremen</w:t>
      </w:r>
      <w:r w:rsidR="0090510B" w:rsidRPr="00C7367F">
        <w:rPr>
          <w:rFonts w:asciiTheme="majorHAnsi" w:hAnsiTheme="majorHAnsi"/>
        </w:rPr>
        <w:t>ts. The Secretary of State and County A</w:t>
      </w:r>
      <w:r w:rsidRPr="00C7367F">
        <w:rPr>
          <w:rFonts w:asciiTheme="majorHAnsi" w:hAnsiTheme="majorHAnsi"/>
        </w:rPr>
        <w:t>uditors manage the processes needed to comply with Section 301.</w:t>
      </w:r>
    </w:p>
    <w:p w:rsidR="00325D11" w:rsidRPr="00C7367F" w:rsidRDefault="00325D11" w:rsidP="008A1273">
      <w:pPr>
        <w:rPr>
          <w:rFonts w:asciiTheme="majorHAnsi" w:hAnsiTheme="majorHAnsi"/>
        </w:rPr>
      </w:pPr>
    </w:p>
    <w:p w:rsidR="00325D11" w:rsidRPr="00C7367F" w:rsidRDefault="00325D11" w:rsidP="008A1273">
      <w:pPr>
        <w:rPr>
          <w:rFonts w:asciiTheme="majorHAnsi" w:hAnsiTheme="majorHAnsi"/>
        </w:rPr>
      </w:pPr>
      <w:r w:rsidRPr="00C7367F">
        <w:rPr>
          <w:rFonts w:asciiTheme="majorHAnsi" w:hAnsiTheme="majorHAnsi"/>
        </w:rPr>
        <w:lastRenderedPageBreak/>
        <w:t>Existing voting systems in South Dakota are required to meet the standards set out in Section 3-1 of the Help America Vote Act of 2002.  The voting system standards include the following:</w:t>
      </w:r>
    </w:p>
    <w:p w:rsidR="00325D11" w:rsidRPr="00C7367F" w:rsidRDefault="00325D11" w:rsidP="008A1273">
      <w:pPr>
        <w:rPr>
          <w:rFonts w:asciiTheme="majorHAnsi" w:hAnsiTheme="majorHAnsi"/>
        </w:rPr>
      </w:pPr>
    </w:p>
    <w:p w:rsidR="00325D11" w:rsidRPr="00C7367F" w:rsidRDefault="00325D11" w:rsidP="00325D11">
      <w:pPr>
        <w:pStyle w:val="ListParagraph"/>
        <w:numPr>
          <w:ilvl w:val="0"/>
          <w:numId w:val="2"/>
        </w:numPr>
        <w:rPr>
          <w:rFonts w:asciiTheme="majorHAnsi" w:hAnsiTheme="majorHAnsi"/>
        </w:rPr>
      </w:pPr>
      <w:r w:rsidRPr="00C7367F">
        <w:rPr>
          <w:rFonts w:asciiTheme="majorHAnsi" w:hAnsiTheme="majorHAnsi"/>
        </w:rPr>
        <w:t>Permits the voter to verify in a private and independent manner the votes selected by the voter on the ballot before the ballot is cast and counted;</w:t>
      </w:r>
    </w:p>
    <w:p w:rsidR="00325D11" w:rsidRPr="00C7367F" w:rsidRDefault="00325D11" w:rsidP="00325D11">
      <w:pPr>
        <w:pStyle w:val="ListParagraph"/>
        <w:numPr>
          <w:ilvl w:val="0"/>
          <w:numId w:val="2"/>
        </w:numPr>
        <w:rPr>
          <w:rFonts w:asciiTheme="majorHAnsi" w:hAnsiTheme="majorHAnsi"/>
        </w:rPr>
      </w:pPr>
      <w:r w:rsidRPr="00C7367F">
        <w:rPr>
          <w:rFonts w:asciiTheme="majorHAnsi" w:hAnsiTheme="majorHAnsi"/>
        </w:rPr>
        <w:t>Provides the voter with the opportunity, in a private and independent manner, to change the ballot or correct any error before the ballot is cast and counted; and</w:t>
      </w:r>
    </w:p>
    <w:p w:rsidR="00325D11" w:rsidRPr="00C7367F" w:rsidRDefault="00325D11" w:rsidP="00325D11">
      <w:pPr>
        <w:pStyle w:val="ListParagraph"/>
        <w:numPr>
          <w:ilvl w:val="0"/>
          <w:numId w:val="2"/>
        </w:numPr>
        <w:rPr>
          <w:rFonts w:asciiTheme="majorHAnsi" w:hAnsiTheme="majorHAnsi"/>
        </w:rPr>
      </w:pPr>
      <w:r w:rsidRPr="00C7367F">
        <w:rPr>
          <w:rFonts w:asciiTheme="majorHAnsi" w:hAnsiTheme="majorHAnsi"/>
        </w:rPr>
        <w:t>Notification of the voter of any over votes, the effect of the over vote and the opportunity to correct.  Since South Dakota uses central count optical scan ballot; this wi</w:t>
      </w:r>
      <w:r w:rsidR="00B74066">
        <w:rPr>
          <w:rFonts w:asciiTheme="majorHAnsi" w:hAnsiTheme="majorHAnsi"/>
        </w:rPr>
        <w:t>ll be achieved through</w:t>
      </w:r>
      <w:r w:rsidRPr="00C7367F">
        <w:rPr>
          <w:rFonts w:asciiTheme="majorHAnsi" w:hAnsiTheme="majorHAnsi"/>
        </w:rPr>
        <w:t xml:space="preserve"> voter education of the standards, including instructions to the voter at the polling place and on the ballot.</w:t>
      </w:r>
    </w:p>
    <w:p w:rsidR="008A1273" w:rsidRPr="00C7367F" w:rsidRDefault="008A1273" w:rsidP="008A1273">
      <w:pPr>
        <w:rPr>
          <w:rFonts w:asciiTheme="majorHAnsi" w:hAnsiTheme="majorHAnsi"/>
        </w:rPr>
      </w:pPr>
    </w:p>
    <w:p w:rsidR="008A1273" w:rsidRPr="00C7367F" w:rsidRDefault="008A1273" w:rsidP="008A1273">
      <w:pPr>
        <w:rPr>
          <w:rFonts w:asciiTheme="majorHAnsi" w:hAnsiTheme="majorHAnsi"/>
        </w:rPr>
      </w:pPr>
      <w:r w:rsidRPr="00C7367F">
        <w:rPr>
          <w:rFonts w:asciiTheme="majorHAnsi" w:hAnsiTheme="majorHAnsi"/>
          <w:b/>
        </w:rPr>
        <w:t xml:space="preserve">(5) How the State will establish a fund described in subsection (b) for purposes of administering the State's activities under this part, including information on fund management. </w:t>
      </w:r>
      <w:r w:rsidRPr="00C7367F">
        <w:rPr>
          <w:rFonts w:asciiTheme="majorHAnsi" w:hAnsiTheme="majorHAnsi"/>
          <w:b/>
        </w:rPr>
        <w:cr/>
      </w:r>
    </w:p>
    <w:p w:rsidR="008A1273" w:rsidRPr="00C7367F" w:rsidRDefault="008A1273" w:rsidP="008A1273">
      <w:pPr>
        <w:rPr>
          <w:rFonts w:asciiTheme="majorHAnsi" w:hAnsiTheme="majorHAnsi"/>
        </w:rPr>
      </w:pPr>
      <w:r w:rsidRPr="00C7367F">
        <w:rPr>
          <w:rFonts w:asciiTheme="majorHAnsi" w:hAnsiTheme="majorHAnsi"/>
        </w:rPr>
        <w:t>An election fund has been established in the South Dakota State Treasury containing Title II Section 251 funds. Expenditures are made as needed by the Secretary of State, with oversight by the State Auditor, through spending authority granted by the State Legislature. Interest is earned and credited to the fund annually. All expenditures from the fund are subject to state government accounting and audit procedures.</w:t>
      </w:r>
      <w:r w:rsidRPr="00C7367F">
        <w:rPr>
          <w:rFonts w:asciiTheme="majorHAnsi" w:hAnsiTheme="majorHAnsi"/>
          <w:b/>
        </w:rPr>
        <w:t xml:space="preserve"> </w:t>
      </w:r>
      <w:r w:rsidRPr="00C7367F">
        <w:rPr>
          <w:rFonts w:asciiTheme="majorHAnsi" w:hAnsiTheme="majorHAnsi"/>
          <w:b/>
        </w:rPr>
        <w:cr/>
      </w:r>
    </w:p>
    <w:p w:rsidR="00325D11" w:rsidRPr="00C7367F" w:rsidRDefault="00325D11" w:rsidP="00325D11">
      <w:pPr>
        <w:rPr>
          <w:rFonts w:asciiTheme="majorHAnsi" w:hAnsiTheme="majorHAnsi"/>
          <w:b/>
        </w:rPr>
      </w:pPr>
      <w:r w:rsidRPr="00C7367F">
        <w:rPr>
          <w:rFonts w:asciiTheme="majorHAnsi" w:hAnsiTheme="majorHAnsi"/>
          <w:b/>
        </w:rPr>
        <w:t xml:space="preserve">(6) The State's proposed budget for activities under this part, based on the State's best estimates of the costs of such activities and the amount of funds to be made available, including specific information on— </w:t>
      </w:r>
    </w:p>
    <w:p w:rsidR="00325D11" w:rsidRPr="00C7367F" w:rsidRDefault="00325D11" w:rsidP="00325D11">
      <w:pPr>
        <w:ind w:left="720"/>
        <w:rPr>
          <w:rFonts w:asciiTheme="majorHAnsi" w:hAnsiTheme="majorHAnsi"/>
          <w:b/>
        </w:rPr>
      </w:pPr>
      <w:r w:rsidRPr="00C7367F">
        <w:rPr>
          <w:rFonts w:asciiTheme="majorHAnsi" w:hAnsiTheme="majorHAnsi"/>
          <w:b/>
        </w:rPr>
        <w:t xml:space="preserve">(A) The costs of the activities required to be carried out to meet the requirements of title III; </w:t>
      </w:r>
    </w:p>
    <w:p w:rsidR="00325D11" w:rsidRPr="00C7367F" w:rsidRDefault="00325D11" w:rsidP="00325D11">
      <w:pPr>
        <w:ind w:left="720"/>
        <w:rPr>
          <w:rFonts w:asciiTheme="majorHAnsi" w:hAnsiTheme="majorHAnsi"/>
          <w:b/>
        </w:rPr>
      </w:pPr>
      <w:r w:rsidRPr="00C7367F">
        <w:rPr>
          <w:rFonts w:asciiTheme="majorHAnsi" w:hAnsiTheme="majorHAnsi"/>
          <w:b/>
        </w:rPr>
        <w:t xml:space="preserve">(B) The portion of the requirements payment which will be used to carry out activities to meet such requirements; and </w:t>
      </w:r>
    </w:p>
    <w:p w:rsidR="00325D11" w:rsidRPr="00C7367F" w:rsidRDefault="00325D11" w:rsidP="00325D11">
      <w:pPr>
        <w:ind w:left="720"/>
        <w:rPr>
          <w:rFonts w:asciiTheme="majorHAnsi" w:hAnsiTheme="majorHAnsi"/>
          <w:b/>
        </w:rPr>
      </w:pPr>
      <w:r w:rsidRPr="00C7367F">
        <w:rPr>
          <w:rFonts w:asciiTheme="majorHAnsi" w:hAnsiTheme="majorHAnsi"/>
          <w:b/>
        </w:rPr>
        <w:t>(C) The portion of the requirements payment which will be used to carry out other activities.</w:t>
      </w:r>
    </w:p>
    <w:p w:rsidR="00325D11" w:rsidRPr="00C7367F" w:rsidRDefault="00325D11" w:rsidP="00325D11">
      <w:pPr>
        <w:rPr>
          <w:rFonts w:asciiTheme="majorHAnsi" w:hAnsiTheme="majorHAnsi"/>
        </w:rPr>
      </w:pPr>
    </w:p>
    <w:p w:rsidR="00325D11" w:rsidRPr="00C7367F" w:rsidRDefault="00325D11" w:rsidP="00325D11">
      <w:pPr>
        <w:rPr>
          <w:rFonts w:asciiTheme="majorHAnsi" w:hAnsiTheme="majorHAnsi"/>
        </w:rPr>
      </w:pPr>
      <w:r w:rsidRPr="00C7367F">
        <w:rPr>
          <w:rFonts w:asciiTheme="majorHAnsi" w:hAnsiTheme="majorHAnsi"/>
        </w:rPr>
        <w:t xml:space="preserve">Since the State has fulfilled HAVA’s requirements and will continue to do so, the State wishes not to restrict itself unnecessarily through this state plan. New programs to improve the administration of federal elections may develop that have not yet been contemplated. The State will continue to submit annual financial status and narrative reports to the EAC concerning HAVA grants as required. </w:t>
      </w:r>
      <w:r w:rsidRPr="00C7367F">
        <w:rPr>
          <w:rFonts w:asciiTheme="majorHAnsi" w:hAnsiTheme="majorHAnsi"/>
        </w:rPr>
        <w:cr/>
      </w:r>
    </w:p>
    <w:p w:rsidR="00325D11" w:rsidRPr="00C7367F" w:rsidRDefault="00325D11" w:rsidP="00325D11">
      <w:pPr>
        <w:rPr>
          <w:rFonts w:asciiTheme="majorHAnsi" w:hAnsiTheme="majorHAnsi"/>
        </w:rPr>
      </w:pPr>
      <w:r w:rsidRPr="00C7367F">
        <w:rPr>
          <w:rFonts w:asciiTheme="majorHAnsi" w:hAnsiTheme="majorHAnsi"/>
        </w:rPr>
        <w:t xml:space="preserve">In previous HAVA state plans the State described a budget for projected amounts to fund Title III required programs. All programs were fulfilled within that budget and significant funds remain </w:t>
      </w:r>
      <w:r w:rsidR="004C49F1" w:rsidRPr="00C7367F">
        <w:rPr>
          <w:rFonts w:asciiTheme="majorHAnsi" w:hAnsiTheme="majorHAnsi"/>
        </w:rPr>
        <w:t xml:space="preserve">available to the State.  </w:t>
      </w:r>
      <w:r w:rsidR="00B74066" w:rsidRPr="00C7367F">
        <w:rPr>
          <w:rFonts w:asciiTheme="majorHAnsi" w:hAnsiTheme="majorHAnsi"/>
        </w:rPr>
        <w:t xml:space="preserve">Since South Dakota is HAVA compliant, all remaining HAVA funds, future interest earned and any additional requirements payments given to South Dakota will be spent on training election officials, educating voters, improving the accessibility of </w:t>
      </w:r>
      <w:r w:rsidR="00B74066" w:rsidRPr="00C7367F">
        <w:rPr>
          <w:rFonts w:asciiTheme="majorHAnsi" w:hAnsiTheme="majorHAnsi"/>
        </w:rPr>
        <w:lastRenderedPageBreak/>
        <w:t>elections for individuals with disabilities</w:t>
      </w:r>
      <w:r w:rsidR="00900421">
        <w:rPr>
          <w:rFonts w:asciiTheme="majorHAnsi" w:hAnsiTheme="majorHAnsi"/>
        </w:rPr>
        <w:t xml:space="preserve"> and </w:t>
      </w:r>
      <w:r w:rsidR="00B74066">
        <w:rPr>
          <w:rFonts w:asciiTheme="majorHAnsi" w:hAnsiTheme="majorHAnsi"/>
        </w:rPr>
        <w:t xml:space="preserve">economically disadvantaged people, </w:t>
      </w:r>
      <w:r w:rsidR="00B74066" w:rsidRPr="00C7367F">
        <w:rPr>
          <w:rFonts w:asciiTheme="majorHAnsi" w:hAnsiTheme="majorHAnsi"/>
        </w:rPr>
        <w:t>and making improvements to the administration of federal elections.</w:t>
      </w:r>
    </w:p>
    <w:p w:rsidR="00325D11" w:rsidRPr="00C7367F" w:rsidRDefault="00325D11" w:rsidP="00325D11">
      <w:pPr>
        <w:rPr>
          <w:rFonts w:asciiTheme="majorHAnsi" w:hAnsiTheme="majorHAnsi"/>
        </w:rPr>
      </w:pPr>
      <w:r w:rsidRPr="00C7367F">
        <w:rPr>
          <w:rFonts w:asciiTheme="majorHAnsi" w:hAnsiTheme="majorHAnsi"/>
        </w:rPr>
        <w:t xml:space="preserve"> </w:t>
      </w:r>
    </w:p>
    <w:p w:rsidR="00325D11" w:rsidRPr="00C7367F" w:rsidRDefault="00325D11" w:rsidP="00325D11">
      <w:pPr>
        <w:rPr>
          <w:rFonts w:asciiTheme="majorHAnsi" w:hAnsiTheme="majorHAnsi"/>
        </w:rPr>
      </w:pPr>
      <w:r w:rsidRPr="00C7367F">
        <w:rPr>
          <w:rFonts w:asciiTheme="majorHAnsi" w:hAnsiTheme="majorHAnsi"/>
        </w:rPr>
        <w:t>South Dakota received a Title II Section 251 payment in April of 2005 in the amount of $11,596,803.00.</w:t>
      </w:r>
      <w:r w:rsidR="004C49F1" w:rsidRPr="00C7367F">
        <w:rPr>
          <w:rFonts w:asciiTheme="majorHAnsi" w:hAnsiTheme="majorHAnsi"/>
        </w:rPr>
        <w:t xml:space="preserve">  As of September 30, 2013, the State has a total of $6,267,333.12 of Title II funds remaining available.  Of this amount, $3,323,913.24 is reserved in the counties’ state-held Title II accounts.  As of September 30, 2013, the counties have $1,385.41</w:t>
      </w:r>
      <w:r w:rsidR="00627CC5" w:rsidRPr="00C7367F">
        <w:rPr>
          <w:rFonts w:asciiTheme="majorHAnsi" w:hAnsiTheme="majorHAnsi"/>
        </w:rPr>
        <w:t xml:space="preserve"> (including interest) remain</w:t>
      </w:r>
      <w:r w:rsidR="00B74066">
        <w:rPr>
          <w:rFonts w:asciiTheme="majorHAnsi" w:hAnsiTheme="majorHAnsi"/>
        </w:rPr>
        <w:t>ing</w:t>
      </w:r>
      <w:r w:rsidR="00627CC5" w:rsidRPr="00C7367F">
        <w:rPr>
          <w:rFonts w:asciiTheme="majorHAnsi" w:hAnsiTheme="majorHAnsi"/>
        </w:rPr>
        <w:t xml:space="preserve"> in reserved county-held match money accounts.</w:t>
      </w:r>
    </w:p>
    <w:p w:rsidR="00627CC5" w:rsidRPr="00C7367F" w:rsidRDefault="00627CC5" w:rsidP="00325D11">
      <w:pPr>
        <w:rPr>
          <w:rFonts w:asciiTheme="majorHAnsi" w:hAnsiTheme="majorHAnsi"/>
        </w:rPr>
      </w:pPr>
    </w:p>
    <w:p w:rsidR="00627CC5" w:rsidRPr="00C7367F" w:rsidRDefault="00627CC5" w:rsidP="00627CC5">
      <w:pPr>
        <w:rPr>
          <w:rFonts w:asciiTheme="majorHAnsi" w:hAnsiTheme="majorHAnsi"/>
        </w:rPr>
      </w:pPr>
      <w:r w:rsidRPr="00C7367F">
        <w:rPr>
          <w:rFonts w:asciiTheme="majorHAnsi" w:hAnsiTheme="majorHAnsi"/>
        </w:rPr>
        <w:t>The State expects that costs to counties will continue and increase at least at the rate of inflation to prepare and implement federal elections within the framework of the current voting system.  When new voting systems are required, counties will face significant additional costs in acquiring the new equipment. The State and counties will work to maintain the current voting system for as long as practicable.</w:t>
      </w:r>
    </w:p>
    <w:p w:rsidR="00627CC5" w:rsidRPr="00C7367F" w:rsidRDefault="00627CC5" w:rsidP="00627CC5">
      <w:pPr>
        <w:rPr>
          <w:rFonts w:asciiTheme="majorHAnsi" w:hAnsiTheme="majorHAnsi"/>
        </w:rPr>
      </w:pPr>
      <w:r w:rsidRPr="00C7367F">
        <w:rPr>
          <w:rFonts w:asciiTheme="majorHAnsi" w:hAnsiTheme="majorHAnsi"/>
        </w:rPr>
        <w:t>With continued conservative management of the HAVA grant funds and the benefit of accumulating interest, the State may be able to indefinitely continue to meet HAVA obligations and continue to improve the administration of federal elections in South Dakota.</w:t>
      </w:r>
      <w:r w:rsidR="00EC4885" w:rsidRPr="00C7367F">
        <w:rPr>
          <w:rFonts w:asciiTheme="majorHAnsi" w:hAnsiTheme="majorHAnsi"/>
        </w:rPr>
        <w:t xml:space="preserve">  However, the State is concerned </w:t>
      </w:r>
      <w:r w:rsidR="00F43FFC">
        <w:rPr>
          <w:rFonts w:asciiTheme="majorHAnsi" w:hAnsiTheme="majorHAnsi"/>
        </w:rPr>
        <w:t xml:space="preserve">that </w:t>
      </w:r>
      <w:r w:rsidR="00EC4885" w:rsidRPr="00C7367F">
        <w:rPr>
          <w:rFonts w:asciiTheme="majorHAnsi" w:hAnsiTheme="majorHAnsi"/>
        </w:rPr>
        <w:t>with the lack of future appropriations, the State may be faced with unfunded mandates.</w:t>
      </w:r>
    </w:p>
    <w:p w:rsidR="00EC4885" w:rsidRPr="00C7367F" w:rsidRDefault="00EC4885" w:rsidP="00627CC5">
      <w:pPr>
        <w:rPr>
          <w:rFonts w:asciiTheme="majorHAnsi" w:hAnsiTheme="majorHAnsi"/>
        </w:rPr>
      </w:pPr>
    </w:p>
    <w:p w:rsidR="00EC4885" w:rsidRDefault="00EC4885" w:rsidP="00EC4885">
      <w:pPr>
        <w:rPr>
          <w:rFonts w:asciiTheme="majorHAnsi" w:hAnsiTheme="majorHAnsi"/>
          <w:b/>
        </w:rPr>
      </w:pPr>
      <w:r w:rsidRPr="00C7367F">
        <w:rPr>
          <w:rFonts w:asciiTheme="majorHAnsi" w:hAnsiTheme="majorHAnsi"/>
          <w:b/>
        </w:rPr>
        <w:t>(7) How the State, in using the requirements payment, will maintain the expenditures of the State for activities funded by the payment at a level that is not less than the level of such expenditures maintained by the State for the fiscal year ending prior to November 2000.</w:t>
      </w:r>
    </w:p>
    <w:p w:rsidR="00A86018" w:rsidRPr="00C7367F" w:rsidRDefault="00A86018" w:rsidP="00EC4885">
      <w:pPr>
        <w:rPr>
          <w:rFonts w:asciiTheme="majorHAnsi" w:hAnsiTheme="majorHAnsi"/>
        </w:rPr>
      </w:pPr>
    </w:p>
    <w:p w:rsidR="00EC4885" w:rsidRPr="00C7367F" w:rsidRDefault="00EC4885" w:rsidP="00EC4885">
      <w:pPr>
        <w:rPr>
          <w:rFonts w:asciiTheme="majorHAnsi" w:hAnsiTheme="majorHAnsi"/>
        </w:rPr>
      </w:pPr>
      <w:r w:rsidRPr="00C7367F">
        <w:rPr>
          <w:rFonts w:asciiTheme="majorHAnsi" w:hAnsiTheme="majorHAnsi"/>
        </w:rPr>
        <w:t xml:space="preserve">In previous HAVA state plans, the State described the expense to the State for the State Election Supervisor as maintenance of effort. However, in 2007 the EAC advised that maintenance of effort (MOE) applies specifically to prior expenses that became Title III requirements. HAVA’s maintenance of effort requirement is designed to ensure that federal funds do not replace already occurring state or county expenses. With that new understanding, the State clarified that it had no such spending prior to HAVA and, therefore, had no level of spending to maintain. </w:t>
      </w:r>
    </w:p>
    <w:p w:rsidR="00EC4885" w:rsidRPr="00C7367F" w:rsidRDefault="00EC4885" w:rsidP="00EC4885">
      <w:pPr>
        <w:rPr>
          <w:rFonts w:asciiTheme="majorHAnsi" w:hAnsiTheme="majorHAnsi"/>
        </w:rPr>
      </w:pPr>
      <w:r w:rsidRPr="00C7367F">
        <w:rPr>
          <w:rFonts w:asciiTheme="majorHAnsi" w:hAnsiTheme="majorHAnsi"/>
        </w:rPr>
        <w:t xml:space="preserve"> </w:t>
      </w:r>
    </w:p>
    <w:p w:rsidR="00EC4885" w:rsidRPr="00C7367F" w:rsidRDefault="00EC4885" w:rsidP="00EC4885">
      <w:pPr>
        <w:rPr>
          <w:rFonts w:asciiTheme="majorHAnsi" w:hAnsiTheme="majorHAnsi"/>
        </w:rPr>
      </w:pPr>
      <w:r w:rsidRPr="00C7367F">
        <w:rPr>
          <w:rFonts w:asciiTheme="majorHAnsi" w:hAnsiTheme="majorHAnsi"/>
        </w:rPr>
        <w:t xml:space="preserve">With the new advisory issued by the EAC on February 19, 2010, regarding MOE pending, the </w:t>
      </w:r>
    </w:p>
    <w:p w:rsidR="00EC4885" w:rsidRPr="00C7367F" w:rsidRDefault="00EC4885" w:rsidP="00EC4885">
      <w:pPr>
        <w:rPr>
          <w:rFonts w:asciiTheme="majorHAnsi" w:hAnsiTheme="majorHAnsi"/>
        </w:rPr>
      </w:pPr>
      <w:r w:rsidRPr="00C7367F">
        <w:rPr>
          <w:rFonts w:asciiTheme="majorHAnsi" w:hAnsiTheme="majorHAnsi"/>
        </w:rPr>
        <w:t xml:space="preserve">State has once again reviewed the HAVA maintenance of effort issue and has again concluded that the State of South Dakota in State Fiscal Year 2000, had no prior expenses that became Title III requirements. Therefore, the State has no level of spending to maintain. </w:t>
      </w:r>
    </w:p>
    <w:p w:rsidR="00EC4885" w:rsidRPr="00C7367F" w:rsidRDefault="00EC4885" w:rsidP="00EC4885">
      <w:pPr>
        <w:rPr>
          <w:rFonts w:asciiTheme="majorHAnsi" w:hAnsiTheme="majorHAnsi"/>
        </w:rPr>
      </w:pPr>
      <w:r w:rsidRPr="00C7367F">
        <w:rPr>
          <w:rFonts w:asciiTheme="majorHAnsi" w:hAnsiTheme="majorHAnsi"/>
        </w:rPr>
        <w:t xml:space="preserve"> </w:t>
      </w:r>
    </w:p>
    <w:p w:rsidR="00EC4885" w:rsidRPr="00C7367F" w:rsidRDefault="00EC4885" w:rsidP="00EC4885">
      <w:pPr>
        <w:rPr>
          <w:rFonts w:asciiTheme="majorHAnsi" w:hAnsiTheme="majorHAnsi"/>
        </w:rPr>
      </w:pPr>
      <w:r w:rsidRPr="00C7367F">
        <w:rPr>
          <w:rFonts w:asciiTheme="majorHAnsi" w:hAnsiTheme="majorHAnsi"/>
        </w:rPr>
        <w:t xml:space="preserve">The pending EAC advisory on MOE states, “MOE tracks State expenditures on a prescribed set of Federal election activities, which includes any funds appropriated by the State to lower tier entities to support those activities. Under this MOE policy, States may exclude lower tier spending from MOE when the funds used by the lower tier entities are not derived from a State appropriation or expenditure.” </w:t>
      </w:r>
    </w:p>
    <w:p w:rsidR="00EC4885" w:rsidRPr="00C7367F" w:rsidRDefault="00EC4885" w:rsidP="00EC4885">
      <w:pPr>
        <w:rPr>
          <w:rFonts w:asciiTheme="majorHAnsi" w:hAnsiTheme="majorHAnsi"/>
        </w:rPr>
      </w:pPr>
      <w:r w:rsidRPr="00C7367F">
        <w:rPr>
          <w:rFonts w:asciiTheme="majorHAnsi" w:hAnsiTheme="majorHAnsi"/>
        </w:rPr>
        <w:t xml:space="preserve"> </w:t>
      </w:r>
    </w:p>
    <w:p w:rsidR="00EC4885" w:rsidRPr="00C7367F" w:rsidRDefault="00EC4885" w:rsidP="00EC4885">
      <w:pPr>
        <w:rPr>
          <w:rFonts w:asciiTheme="majorHAnsi" w:hAnsiTheme="majorHAnsi"/>
        </w:rPr>
      </w:pPr>
      <w:r w:rsidRPr="00C7367F">
        <w:rPr>
          <w:rFonts w:asciiTheme="majorHAnsi" w:hAnsiTheme="majorHAnsi"/>
        </w:rPr>
        <w:lastRenderedPageBreak/>
        <w:t xml:space="preserve">The State also hereby clarifies that in the State Fiscal Year 2000 no State appropriations were given to the counties for election related expenditures. Therefore, South Dakota’s 66 counties also, have no level of spending to maintain. </w:t>
      </w:r>
      <w:r w:rsidRPr="00C7367F">
        <w:rPr>
          <w:rFonts w:asciiTheme="majorHAnsi" w:hAnsiTheme="majorHAnsi"/>
        </w:rPr>
        <w:cr/>
      </w:r>
    </w:p>
    <w:p w:rsidR="00AF2DC0" w:rsidRPr="00C7367F" w:rsidRDefault="00EC4885" w:rsidP="00EC4885">
      <w:pPr>
        <w:rPr>
          <w:rFonts w:asciiTheme="majorHAnsi" w:hAnsiTheme="majorHAnsi"/>
          <w:b/>
        </w:rPr>
      </w:pPr>
      <w:r w:rsidRPr="00C7367F">
        <w:rPr>
          <w:rFonts w:asciiTheme="majorHAnsi" w:hAnsiTheme="majorHAnsi"/>
          <w:b/>
        </w:rPr>
        <w:t>(8) How the State will adopt performance goals and measures that will be used by the State to determine its success and the success of units of local government in the State in carrying out the plan, including timetables for meeting each of the elements of the plan, descriptions of the criteria the State will use to measure performance and the process used to develop such criteria, and a description of which official is to be held responsible for ensuring that each performance goal is met.</w:t>
      </w:r>
    </w:p>
    <w:p w:rsidR="00AF2DC0" w:rsidRPr="00C7367F" w:rsidRDefault="00AF2DC0" w:rsidP="00EC4885">
      <w:pPr>
        <w:rPr>
          <w:rFonts w:asciiTheme="majorHAnsi" w:hAnsiTheme="majorHAnsi"/>
          <w:b/>
        </w:rPr>
      </w:pPr>
    </w:p>
    <w:p w:rsidR="00EC4885" w:rsidRPr="00C7367F" w:rsidRDefault="00AF2DC0" w:rsidP="00EC4885">
      <w:pPr>
        <w:rPr>
          <w:rFonts w:asciiTheme="majorHAnsi" w:hAnsiTheme="majorHAnsi"/>
        </w:rPr>
      </w:pPr>
      <w:r w:rsidRPr="00C7367F">
        <w:rPr>
          <w:rFonts w:asciiTheme="majorHAnsi" w:hAnsiTheme="majorHAnsi"/>
        </w:rPr>
        <w:t>South Dakota believes that accurate measurable objectives and the tracking of performance goals help achieve what our mission statement lays out.  Performance goals give a high-level overview of the desired mission.  The State’s main goal has always been to achieve election reform and compliance with HAVA requirements through the successful implementation of the progra</w:t>
      </w:r>
      <w:r w:rsidR="009B1CBA">
        <w:rPr>
          <w:rFonts w:asciiTheme="majorHAnsi" w:hAnsiTheme="majorHAnsi"/>
        </w:rPr>
        <w:t xml:space="preserve">ms outlined in the State Plan.  </w:t>
      </w:r>
      <w:r w:rsidR="009B1CBA" w:rsidRPr="00C7367F">
        <w:rPr>
          <w:rFonts w:asciiTheme="majorHAnsi" w:hAnsiTheme="majorHAnsi"/>
        </w:rPr>
        <w:t xml:space="preserve">The 2004 State Plan laid out specific goals and </w:t>
      </w:r>
      <w:r w:rsidR="009B1CBA">
        <w:rPr>
          <w:rFonts w:asciiTheme="majorHAnsi" w:hAnsiTheme="majorHAnsi"/>
        </w:rPr>
        <w:t>measurables.  In March 2007, the Secretary of State certified to the Election Assistance Commission that South Dakota had fulfilled all Title III requirements.  T</w:t>
      </w:r>
      <w:r w:rsidRPr="00C7367F">
        <w:rPr>
          <w:rFonts w:asciiTheme="majorHAnsi" w:hAnsiTheme="majorHAnsi"/>
        </w:rPr>
        <w:t>his State Plan specifically details how and when each objective was met.</w:t>
      </w:r>
    </w:p>
    <w:p w:rsidR="00AF2DC0" w:rsidRPr="00C7367F" w:rsidRDefault="00AF2DC0" w:rsidP="00EC4885">
      <w:pPr>
        <w:rPr>
          <w:rFonts w:asciiTheme="majorHAnsi" w:hAnsiTheme="majorHAnsi"/>
        </w:rPr>
      </w:pPr>
    </w:p>
    <w:p w:rsidR="00D92202" w:rsidRPr="00C7367F" w:rsidRDefault="00D92202" w:rsidP="00A86018">
      <w:pPr>
        <w:ind w:left="990" w:hanging="270"/>
        <w:rPr>
          <w:rFonts w:asciiTheme="majorHAnsi" w:hAnsiTheme="majorHAnsi"/>
          <w:b/>
        </w:rPr>
      </w:pPr>
      <w:r w:rsidRPr="00C7367F">
        <w:rPr>
          <w:rFonts w:asciiTheme="majorHAnsi" w:hAnsiTheme="majorHAnsi"/>
          <w:b/>
        </w:rPr>
        <w:t>301 (a)(1)(B)(i) - Establish a voter education program on the effect of casting multiple votes for an office.</w:t>
      </w:r>
    </w:p>
    <w:p w:rsidR="00D92202" w:rsidRPr="00C7367F" w:rsidRDefault="00D92202" w:rsidP="00EC4885">
      <w:pPr>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D92202" w:rsidRPr="00C7367F" w:rsidTr="00392A32">
        <w:tc>
          <w:tcPr>
            <w:tcW w:w="3168" w:type="dxa"/>
          </w:tcPr>
          <w:p w:rsidR="00D92202" w:rsidRPr="00C7367F" w:rsidRDefault="00D92202" w:rsidP="00392A32">
            <w:pPr>
              <w:rPr>
                <w:rFonts w:asciiTheme="majorHAnsi" w:hAnsiTheme="majorHAnsi"/>
              </w:rPr>
            </w:pPr>
            <w:r w:rsidRPr="00C7367F">
              <w:rPr>
                <w:rFonts w:asciiTheme="majorHAnsi" w:hAnsiTheme="majorHAnsi"/>
              </w:rPr>
              <w:t>Performance Goal</w:t>
            </w:r>
          </w:p>
        </w:tc>
        <w:tc>
          <w:tcPr>
            <w:tcW w:w="6408" w:type="dxa"/>
          </w:tcPr>
          <w:p w:rsidR="00D92202" w:rsidRPr="00C7367F" w:rsidRDefault="00D92202" w:rsidP="00392A32">
            <w:pPr>
              <w:rPr>
                <w:rFonts w:asciiTheme="majorHAnsi" w:hAnsiTheme="majorHAnsi"/>
              </w:rPr>
            </w:pPr>
            <w:r w:rsidRPr="00C7367F">
              <w:rPr>
                <w:rFonts w:asciiTheme="majorHAnsi" w:hAnsiTheme="majorHAnsi"/>
              </w:rPr>
              <w:t>Eliminate overvotes</w:t>
            </w:r>
          </w:p>
        </w:tc>
      </w:tr>
      <w:tr w:rsidR="00D92202" w:rsidRPr="00C7367F" w:rsidTr="00392A32">
        <w:tc>
          <w:tcPr>
            <w:tcW w:w="3168" w:type="dxa"/>
          </w:tcPr>
          <w:p w:rsidR="00D92202" w:rsidRPr="00C7367F" w:rsidRDefault="00D92202" w:rsidP="00392A32">
            <w:pPr>
              <w:rPr>
                <w:rFonts w:asciiTheme="majorHAnsi" w:hAnsiTheme="majorHAnsi"/>
              </w:rPr>
            </w:pPr>
            <w:r w:rsidRPr="00C7367F">
              <w:rPr>
                <w:rFonts w:asciiTheme="majorHAnsi" w:hAnsiTheme="majorHAnsi"/>
              </w:rPr>
              <w:t>Performance Measurement</w:t>
            </w:r>
          </w:p>
        </w:tc>
        <w:tc>
          <w:tcPr>
            <w:tcW w:w="6408" w:type="dxa"/>
          </w:tcPr>
          <w:p w:rsidR="00D92202" w:rsidRPr="00C7367F" w:rsidRDefault="00367A01" w:rsidP="00367A01">
            <w:pPr>
              <w:rPr>
                <w:rFonts w:asciiTheme="majorHAnsi" w:hAnsiTheme="majorHAnsi"/>
              </w:rPr>
            </w:pPr>
            <w:r>
              <w:rPr>
                <w:rFonts w:asciiTheme="majorHAnsi" w:hAnsiTheme="majorHAnsi"/>
              </w:rPr>
              <w:t>Counties</w:t>
            </w:r>
            <w:r w:rsidR="00D92202" w:rsidRPr="00C7367F">
              <w:rPr>
                <w:rFonts w:asciiTheme="majorHAnsi" w:hAnsiTheme="majorHAnsi"/>
              </w:rPr>
              <w:t xml:space="preserve"> have a capability to produce overvote reports from their</w:t>
            </w:r>
            <w:r>
              <w:rPr>
                <w:rFonts w:asciiTheme="majorHAnsi" w:hAnsiTheme="majorHAnsi"/>
              </w:rPr>
              <w:t xml:space="preserve"> tabulating</w:t>
            </w:r>
            <w:r w:rsidR="00D92202" w:rsidRPr="00C7367F">
              <w:rPr>
                <w:rFonts w:asciiTheme="majorHAnsi" w:hAnsiTheme="majorHAnsi"/>
              </w:rPr>
              <w:t xml:space="preserve"> systems.</w:t>
            </w:r>
          </w:p>
        </w:tc>
      </w:tr>
      <w:tr w:rsidR="00D92202" w:rsidRPr="00C7367F" w:rsidTr="00392A32">
        <w:tc>
          <w:tcPr>
            <w:tcW w:w="3168" w:type="dxa"/>
          </w:tcPr>
          <w:p w:rsidR="00D92202" w:rsidRPr="00C7367F" w:rsidRDefault="00D92202" w:rsidP="00392A32">
            <w:pPr>
              <w:rPr>
                <w:rFonts w:asciiTheme="majorHAnsi" w:hAnsiTheme="majorHAnsi"/>
              </w:rPr>
            </w:pPr>
            <w:r w:rsidRPr="00C7367F">
              <w:rPr>
                <w:rFonts w:asciiTheme="majorHAnsi" w:hAnsiTheme="majorHAnsi"/>
              </w:rPr>
              <w:t>Timetable</w:t>
            </w:r>
          </w:p>
        </w:tc>
        <w:tc>
          <w:tcPr>
            <w:tcW w:w="6408" w:type="dxa"/>
          </w:tcPr>
          <w:p w:rsidR="00D92202" w:rsidRPr="00C7367F" w:rsidRDefault="002B1454" w:rsidP="00392A32">
            <w:pPr>
              <w:rPr>
                <w:rFonts w:asciiTheme="majorHAnsi" w:hAnsiTheme="majorHAnsi"/>
              </w:rPr>
            </w:pPr>
            <w:r>
              <w:rPr>
                <w:rFonts w:asciiTheme="majorHAnsi" w:hAnsiTheme="majorHAnsi"/>
              </w:rPr>
              <w:t>Continuous</w:t>
            </w:r>
          </w:p>
        </w:tc>
      </w:tr>
      <w:tr w:rsidR="00D92202" w:rsidRPr="00C7367F" w:rsidTr="00392A32">
        <w:tc>
          <w:tcPr>
            <w:tcW w:w="3168" w:type="dxa"/>
          </w:tcPr>
          <w:p w:rsidR="00D92202" w:rsidRPr="00C7367F" w:rsidRDefault="00D92202" w:rsidP="00392A32">
            <w:pPr>
              <w:rPr>
                <w:rFonts w:asciiTheme="majorHAnsi" w:hAnsiTheme="majorHAnsi"/>
              </w:rPr>
            </w:pPr>
            <w:r w:rsidRPr="00C7367F">
              <w:rPr>
                <w:rFonts w:asciiTheme="majorHAnsi" w:hAnsiTheme="majorHAnsi"/>
              </w:rPr>
              <w:t>How to Measure Performance</w:t>
            </w:r>
          </w:p>
        </w:tc>
        <w:tc>
          <w:tcPr>
            <w:tcW w:w="6408" w:type="dxa"/>
          </w:tcPr>
          <w:p w:rsidR="00D92202" w:rsidRPr="00C7367F" w:rsidRDefault="00367A01" w:rsidP="00367A01">
            <w:pPr>
              <w:rPr>
                <w:rFonts w:asciiTheme="majorHAnsi" w:hAnsiTheme="majorHAnsi"/>
              </w:rPr>
            </w:pPr>
            <w:r w:rsidRPr="00C7367F">
              <w:rPr>
                <w:rFonts w:asciiTheme="majorHAnsi" w:hAnsiTheme="majorHAnsi"/>
              </w:rPr>
              <w:t xml:space="preserve">Determine the proper instructions </w:t>
            </w:r>
            <w:r>
              <w:rPr>
                <w:rFonts w:asciiTheme="majorHAnsi" w:hAnsiTheme="majorHAnsi"/>
              </w:rPr>
              <w:t>are</w:t>
            </w:r>
            <w:r w:rsidRPr="00C7367F">
              <w:rPr>
                <w:rFonts w:asciiTheme="majorHAnsi" w:hAnsiTheme="majorHAnsi"/>
              </w:rPr>
              <w:t xml:space="preserve"> posted in the polling place.</w:t>
            </w:r>
            <w:r>
              <w:rPr>
                <w:rFonts w:asciiTheme="majorHAnsi" w:hAnsiTheme="majorHAnsi"/>
              </w:rPr>
              <w:t xml:space="preserve"> </w:t>
            </w:r>
            <w:r w:rsidRPr="00C7367F">
              <w:rPr>
                <w:rFonts w:asciiTheme="majorHAnsi" w:hAnsiTheme="majorHAnsi"/>
              </w:rPr>
              <w:t xml:space="preserve"> </w:t>
            </w:r>
            <w:r w:rsidR="00D92202" w:rsidRPr="00C7367F">
              <w:rPr>
                <w:rFonts w:asciiTheme="majorHAnsi" w:hAnsiTheme="majorHAnsi"/>
              </w:rPr>
              <w:t xml:space="preserve">Compare percentage of overvotes to votes cast in each </w:t>
            </w:r>
            <w:r>
              <w:rPr>
                <w:rFonts w:asciiTheme="majorHAnsi" w:hAnsiTheme="majorHAnsi"/>
              </w:rPr>
              <w:t>election</w:t>
            </w:r>
            <w:r w:rsidR="00D92202" w:rsidRPr="00C7367F">
              <w:rPr>
                <w:rFonts w:asciiTheme="majorHAnsi" w:hAnsiTheme="majorHAnsi"/>
              </w:rPr>
              <w:t>.</w:t>
            </w:r>
          </w:p>
        </w:tc>
      </w:tr>
      <w:tr w:rsidR="00D92202" w:rsidRPr="00C7367F" w:rsidTr="00392A32">
        <w:tc>
          <w:tcPr>
            <w:tcW w:w="3168" w:type="dxa"/>
          </w:tcPr>
          <w:p w:rsidR="00D92202" w:rsidRPr="00C7367F" w:rsidRDefault="00D92202" w:rsidP="00392A32">
            <w:pPr>
              <w:rPr>
                <w:rFonts w:asciiTheme="majorHAnsi" w:hAnsiTheme="majorHAnsi"/>
              </w:rPr>
            </w:pPr>
            <w:r w:rsidRPr="00C7367F">
              <w:rPr>
                <w:rFonts w:asciiTheme="majorHAnsi" w:hAnsiTheme="majorHAnsi"/>
              </w:rPr>
              <w:t>Who will Measure</w:t>
            </w:r>
          </w:p>
        </w:tc>
        <w:tc>
          <w:tcPr>
            <w:tcW w:w="6408" w:type="dxa"/>
          </w:tcPr>
          <w:p w:rsidR="00D92202" w:rsidRPr="00C7367F" w:rsidRDefault="00D92202" w:rsidP="00392A32">
            <w:pPr>
              <w:rPr>
                <w:rFonts w:asciiTheme="majorHAnsi" w:hAnsiTheme="majorHAnsi"/>
              </w:rPr>
            </w:pPr>
            <w:r w:rsidRPr="00C7367F">
              <w:rPr>
                <w:rFonts w:asciiTheme="majorHAnsi" w:hAnsiTheme="majorHAnsi"/>
              </w:rPr>
              <w:t>County auditors will report to the Secretary of State.</w:t>
            </w:r>
          </w:p>
        </w:tc>
      </w:tr>
    </w:tbl>
    <w:p w:rsidR="00D92202" w:rsidRPr="00C7367F" w:rsidRDefault="00D92202" w:rsidP="00EC4885">
      <w:pPr>
        <w:rPr>
          <w:rFonts w:asciiTheme="majorHAnsi" w:hAnsiTheme="majorHAnsi"/>
        </w:rPr>
      </w:pPr>
    </w:p>
    <w:p w:rsidR="00C7367F" w:rsidRPr="00C7367F" w:rsidRDefault="00C7367F" w:rsidP="00A86018">
      <w:pPr>
        <w:ind w:firstLine="720"/>
        <w:rPr>
          <w:rFonts w:asciiTheme="majorHAnsi" w:hAnsiTheme="majorHAnsi"/>
          <w:b/>
        </w:rPr>
      </w:pPr>
      <w:r w:rsidRPr="00C7367F">
        <w:rPr>
          <w:rFonts w:asciiTheme="majorHAnsi" w:hAnsiTheme="majorHAnsi"/>
          <w:b/>
        </w:rPr>
        <w:t>301 (a)(1)(B)(ii) - Establish instructions on how to correct ballot errors.</w:t>
      </w:r>
    </w:p>
    <w:p w:rsidR="00C7367F" w:rsidRPr="00C7367F" w:rsidRDefault="00C7367F" w:rsidP="00C7367F">
      <w:pPr>
        <w:ind w:left="2430" w:hanging="1710"/>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392A32">
            <w:pPr>
              <w:rPr>
                <w:rFonts w:asciiTheme="majorHAnsi" w:hAnsiTheme="majorHAnsi"/>
              </w:rPr>
            </w:pPr>
            <w:r w:rsidRPr="00C7367F">
              <w:rPr>
                <w:rFonts w:asciiTheme="majorHAnsi" w:hAnsiTheme="majorHAnsi"/>
              </w:rPr>
              <w:t>Provide easily accessible instructions in each polling place.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392A32">
            <w:pPr>
              <w:rPr>
                <w:rFonts w:asciiTheme="majorHAnsi" w:hAnsiTheme="majorHAnsi"/>
              </w:rPr>
            </w:pPr>
            <w:r w:rsidRPr="00C7367F">
              <w:rPr>
                <w:rFonts w:asciiTheme="majorHAnsi" w:hAnsiTheme="majorHAnsi"/>
              </w:rPr>
              <w:t>Are the instructions posted?</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367A01" w:rsidP="00392A32">
            <w:pPr>
              <w:rPr>
                <w:rFonts w:asciiTheme="majorHAnsi" w:hAnsiTheme="majorHAnsi"/>
              </w:rPr>
            </w:pPr>
            <w:r>
              <w:rPr>
                <w:rFonts w:asciiTheme="majorHAnsi" w:hAnsiTheme="majorHAnsi"/>
              </w:rPr>
              <w:t>Continuous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67A01">
            <w:pPr>
              <w:rPr>
                <w:rFonts w:asciiTheme="majorHAnsi" w:hAnsiTheme="majorHAnsi"/>
              </w:rPr>
            </w:pPr>
            <w:r w:rsidRPr="00C7367F">
              <w:rPr>
                <w:rFonts w:asciiTheme="majorHAnsi" w:hAnsiTheme="majorHAnsi"/>
              </w:rPr>
              <w:t xml:space="preserve">Determine the proper instructions </w:t>
            </w:r>
            <w:r w:rsidR="00367A01">
              <w:rPr>
                <w:rFonts w:asciiTheme="majorHAnsi" w:hAnsiTheme="majorHAnsi"/>
              </w:rPr>
              <w:t xml:space="preserve">are </w:t>
            </w:r>
            <w:r w:rsidRPr="00C7367F">
              <w:rPr>
                <w:rFonts w:asciiTheme="majorHAnsi" w:hAnsiTheme="majorHAnsi"/>
              </w:rPr>
              <w:t>posted in the polling place.  Precinct workers report to county auditor on compliance.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County auditors</w:t>
            </w:r>
          </w:p>
        </w:tc>
      </w:tr>
    </w:tbl>
    <w:p w:rsidR="00C7367F" w:rsidRPr="00C7367F" w:rsidRDefault="00C7367F" w:rsidP="00C7367F">
      <w:pPr>
        <w:rPr>
          <w:rFonts w:asciiTheme="majorHAnsi" w:hAnsiTheme="majorHAnsi"/>
        </w:rPr>
      </w:pPr>
    </w:p>
    <w:p w:rsidR="00C7367F" w:rsidRPr="00C7367F" w:rsidRDefault="00C7367F" w:rsidP="00A86018">
      <w:pPr>
        <w:ind w:left="1710" w:hanging="990"/>
        <w:rPr>
          <w:rFonts w:asciiTheme="majorHAnsi" w:hAnsiTheme="majorHAnsi"/>
          <w:b/>
        </w:rPr>
      </w:pPr>
      <w:r w:rsidRPr="00C7367F">
        <w:rPr>
          <w:rFonts w:asciiTheme="majorHAnsi" w:hAnsiTheme="majorHAnsi"/>
          <w:b/>
        </w:rPr>
        <w:t xml:space="preserve">301 (a)(3)(B) - Provide one </w:t>
      </w:r>
      <w:r w:rsidR="00B74066">
        <w:rPr>
          <w:rFonts w:asciiTheme="majorHAnsi" w:hAnsiTheme="majorHAnsi"/>
          <w:b/>
        </w:rPr>
        <w:t xml:space="preserve">accessible voting </w:t>
      </w:r>
      <w:r w:rsidR="00BC55D8">
        <w:rPr>
          <w:rFonts w:asciiTheme="majorHAnsi" w:hAnsiTheme="majorHAnsi"/>
          <w:b/>
        </w:rPr>
        <w:t>device</w:t>
      </w:r>
      <w:r w:rsidRPr="00C7367F">
        <w:rPr>
          <w:rFonts w:asciiTheme="majorHAnsi" w:hAnsiTheme="majorHAnsi"/>
          <w:b/>
        </w:rPr>
        <w:t xml:space="preserve"> per polling place.</w:t>
      </w:r>
    </w:p>
    <w:p w:rsidR="00C7367F" w:rsidRPr="00C7367F" w:rsidRDefault="00C7367F" w:rsidP="00C7367F">
      <w:pPr>
        <w:ind w:left="2430" w:hanging="171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BC55D8">
            <w:pPr>
              <w:rPr>
                <w:rFonts w:asciiTheme="majorHAnsi" w:hAnsiTheme="majorHAnsi"/>
              </w:rPr>
            </w:pPr>
            <w:r w:rsidRPr="00C7367F">
              <w:rPr>
                <w:rFonts w:asciiTheme="majorHAnsi" w:hAnsiTheme="majorHAnsi"/>
              </w:rPr>
              <w:t xml:space="preserve">Provide </w:t>
            </w:r>
            <w:r w:rsidR="00B74066">
              <w:rPr>
                <w:rFonts w:asciiTheme="majorHAnsi" w:hAnsiTheme="majorHAnsi"/>
              </w:rPr>
              <w:t xml:space="preserve">an accessible voting </w:t>
            </w:r>
            <w:r w:rsidR="00BC55D8">
              <w:rPr>
                <w:rFonts w:asciiTheme="majorHAnsi" w:hAnsiTheme="majorHAnsi"/>
              </w:rPr>
              <w:t>device</w:t>
            </w:r>
            <w:r w:rsidRPr="00C7367F">
              <w:rPr>
                <w:rFonts w:asciiTheme="majorHAnsi" w:hAnsiTheme="majorHAnsi"/>
              </w:rPr>
              <w:t xml:space="preserve"> per polling place.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392A32">
            <w:pPr>
              <w:rPr>
                <w:rFonts w:asciiTheme="majorHAnsi" w:hAnsiTheme="majorHAnsi"/>
              </w:rPr>
            </w:pPr>
            <w:r w:rsidRPr="00C7367F">
              <w:rPr>
                <w:rFonts w:asciiTheme="majorHAnsi" w:hAnsiTheme="majorHAnsi"/>
              </w:rPr>
              <w:t xml:space="preserve">Is there a functioning machine in each polling place? </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367A01" w:rsidP="00392A32">
            <w:pPr>
              <w:rPr>
                <w:rFonts w:asciiTheme="majorHAnsi" w:hAnsiTheme="majorHAnsi"/>
              </w:rPr>
            </w:pPr>
            <w:r>
              <w:rPr>
                <w:rFonts w:asciiTheme="majorHAnsi" w:hAnsiTheme="majorHAnsi"/>
              </w:rPr>
              <w:t>Continuous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Precinct workers report to county auditor on compliance.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 xml:space="preserve">County auditors </w:t>
            </w:r>
          </w:p>
        </w:tc>
      </w:tr>
    </w:tbl>
    <w:p w:rsidR="00C7367F" w:rsidRPr="00C7367F" w:rsidRDefault="00C7367F" w:rsidP="00C7367F">
      <w:pPr>
        <w:tabs>
          <w:tab w:val="left" w:pos="2340"/>
        </w:tabs>
        <w:ind w:left="720"/>
        <w:rPr>
          <w:rFonts w:asciiTheme="majorHAnsi" w:hAnsiTheme="majorHAnsi"/>
        </w:rPr>
      </w:pPr>
    </w:p>
    <w:p w:rsidR="00C7367F" w:rsidRPr="00C7367F" w:rsidRDefault="00C7367F" w:rsidP="00A86018">
      <w:pPr>
        <w:ind w:firstLine="720"/>
        <w:rPr>
          <w:rFonts w:asciiTheme="majorHAnsi" w:hAnsiTheme="majorHAnsi"/>
          <w:b/>
        </w:rPr>
      </w:pPr>
      <w:r w:rsidRPr="00C7367F">
        <w:rPr>
          <w:rFonts w:asciiTheme="majorHAnsi" w:hAnsiTheme="majorHAnsi"/>
          <w:b/>
        </w:rPr>
        <w:t>302 - Provisional voting.</w:t>
      </w:r>
    </w:p>
    <w:p w:rsidR="00C7367F" w:rsidRPr="00C7367F" w:rsidRDefault="00C7367F" w:rsidP="00C7367F">
      <w:pPr>
        <w:ind w:left="2430" w:hanging="1710"/>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C7367F">
            <w:pPr>
              <w:numPr>
                <w:ilvl w:val="0"/>
                <w:numId w:val="5"/>
              </w:numPr>
              <w:rPr>
                <w:rFonts w:asciiTheme="majorHAnsi" w:hAnsiTheme="majorHAnsi"/>
              </w:rPr>
            </w:pPr>
            <w:r w:rsidRPr="00C7367F">
              <w:rPr>
                <w:rFonts w:asciiTheme="majorHAnsi" w:hAnsiTheme="majorHAnsi"/>
              </w:rPr>
              <w:t>Provide notice to voters on availability of provisional ballot.</w:t>
            </w:r>
          </w:p>
          <w:p w:rsidR="00C7367F" w:rsidRPr="00C7367F" w:rsidRDefault="00C7367F" w:rsidP="00C7367F">
            <w:pPr>
              <w:numPr>
                <w:ilvl w:val="0"/>
                <w:numId w:val="5"/>
              </w:numPr>
              <w:rPr>
                <w:rFonts w:asciiTheme="majorHAnsi" w:hAnsiTheme="majorHAnsi"/>
              </w:rPr>
            </w:pPr>
            <w:r w:rsidRPr="00C7367F">
              <w:rPr>
                <w:rFonts w:asciiTheme="majorHAnsi" w:hAnsiTheme="majorHAnsi"/>
              </w:rPr>
              <w:t>Provide provisional ballot materials at each polling place.</w:t>
            </w:r>
          </w:p>
          <w:p w:rsidR="00C7367F" w:rsidRPr="00C7367F" w:rsidRDefault="00C7367F" w:rsidP="00C7367F">
            <w:pPr>
              <w:numPr>
                <w:ilvl w:val="0"/>
                <w:numId w:val="5"/>
              </w:numPr>
              <w:rPr>
                <w:rFonts w:asciiTheme="majorHAnsi" w:hAnsiTheme="majorHAnsi"/>
              </w:rPr>
            </w:pPr>
            <w:r w:rsidRPr="00C7367F">
              <w:rPr>
                <w:rFonts w:asciiTheme="majorHAnsi" w:hAnsiTheme="majorHAnsi"/>
              </w:rPr>
              <w:t>Train poll workers on provisional ballot requirements.</w:t>
            </w:r>
          </w:p>
          <w:p w:rsidR="00C7367F" w:rsidRPr="00C7367F" w:rsidRDefault="00C7367F" w:rsidP="00C7367F">
            <w:pPr>
              <w:numPr>
                <w:ilvl w:val="0"/>
                <w:numId w:val="5"/>
              </w:numPr>
              <w:rPr>
                <w:rFonts w:asciiTheme="majorHAnsi" w:hAnsiTheme="majorHAnsi"/>
              </w:rPr>
            </w:pPr>
            <w:r w:rsidRPr="00C7367F">
              <w:rPr>
                <w:rFonts w:asciiTheme="majorHAnsi" w:hAnsiTheme="majorHAnsi"/>
              </w:rPr>
              <w:t>Offer provisional ballots to voters who qualify.</w:t>
            </w:r>
          </w:p>
          <w:p w:rsidR="00C7367F" w:rsidRPr="00C7367F" w:rsidRDefault="00C7367F" w:rsidP="00C7367F">
            <w:pPr>
              <w:numPr>
                <w:ilvl w:val="0"/>
                <w:numId w:val="5"/>
              </w:numPr>
              <w:rPr>
                <w:rFonts w:asciiTheme="majorHAnsi" w:hAnsiTheme="majorHAnsi"/>
              </w:rPr>
            </w:pPr>
            <w:r w:rsidRPr="00C7367F">
              <w:rPr>
                <w:rFonts w:asciiTheme="majorHAnsi" w:hAnsiTheme="majorHAnsi"/>
              </w:rPr>
              <w:t>Allow all voters who claim to be registered to vote in the precinct, but who can’t be confirmed to vote a provisional ballot.</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392A32">
            <w:pPr>
              <w:rPr>
                <w:rFonts w:asciiTheme="majorHAnsi" w:hAnsiTheme="majorHAnsi"/>
              </w:rPr>
            </w:pPr>
            <w:r w:rsidRPr="00C7367F">
              <w:rPr>
                <w:rFonts w:asciiTheme="majorHAnsi" w:hAnsiTheme="majorHAnsi"/>
              </w:rPr>
              <w:t>Monitor the number of calls to county auditors or Secretary of State reporting a person was not able to vote a provisional ballot.</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367A01" w:rsidP="00392A32">
            <w:pPr>
              <w:rPr>
                <w:rFonts w:asciiTheme="majorHAnsi" w:hAnsiTheme="majorHAnsi"/>
              </w:rPr>
            </w:pPr>
            <w:r>
              <w:rPr>
                <w:rFonts w:asciiTheme="majorHAnsi" w:hAnsiTheme="majorHAnsi"/>
              </w:rPr>
              <w:t>Continuous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Determine the auditors were trained by the Secretary of State, the poll workers were trained by the auditors, training materials were provided to the auditors, and provisional ballots were printed and available at the polling place.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County auditors will report to Secretary of State.</w:t>
            </w:r>
          </w:p>
        </w:tc>
      </w:tr>
    </w:tbl>
    <w:p w:rsidR="00C7367F" w:rsidRPr="00C7367F" w:rsidRDefault="00C7367F" w:rsidP="00C7367F">
      <w:pPr>
        <w:ind w:left="2430" w:hanging="1710"/>
        <w:rPr>
          <w:rFonts w:asciiTheme="majorHAnsi" w:hAnsiTheme="majorHAnsi"/>
        </w:rPr>
      </w:pPr>
    </w:p>
    <w:p w:rsidR="00C7367F" w:rsidRPr="00C7367F" w:rsidRDefault="00C7367F" w:rsidP="00A86018">
      <w:pPr>
        <w:ind w:firstLine="720"/>
        <w:rPr>
          <w:rFonts w:asciiTheme="majorHAnsi" w:hAnsiTheme="majorHAnsi"/>
          <w:b/>
        </w:rPr>
      </w:pPr>
      <w:r w:rsidRPr="00C7367F">
        <w:rPr>
          <w:rFonts w:asciiTheme="majorHAnsi" w:hAnsiTheme="majorHAnsi"/>
          <w:b/>
        </w:rPr>
        <w:t>302 (b) - Posting of information at the polling place.</w:t>
      </w:r>
    </w:p>
    <w:p w:rsidR="00C7367F" w:rsidRPr="00C7367F" w:rsidRDefault="00C7367F" w:rsidP="00C7367F">
      <w:pPr>
        <w:ind w:left="2430" w:hanging="1710"/>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392A32">
            <w:pPr>
              <w:rPr>
                <w:rFonts w:asciiTheme="majorHAnsi" w:hAnsiTheme="majorHAnsi"/>
              </w:rPr>
            </w:pPr>
            <w:r w:rsidRPr="00C7367F">
              <w:rPr>
                <w:rFonts w:asciiTheme="majorHAnsi" w:hAnsiTheme="majorHAnsi"/>
              </w:rPr>
              <w:t>Provide easily accessible instructions in each polling place including at least three 48-point or larger font poster-sized versions.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392A32">
            <w:pPr>
              <w:rPr>
                <w:rFonts w:asciiTheme="majorHAnsi" w:hAnsiTheme="majorHAnsi"/>
              </w:rPr>
            </w:pPr>
            <w:r w:rsidRPr="00C7367F">
              <w:rPr>
                <w:rFonts w:asciiTheme="majorHAnsi" w:hAnsiTheme="majorHAnsi"/>
              </w:rPr>
              <w:t>Are the instructions posted?</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367A01" w:rsidP="00392A32">
            <w:pPr>
              <w:rPr>
                <w:rFonts w:asciiTheme="majorHAnsi" w:hAnsiTheme="majorHAnsi"/>
              </w:rPr>
            </w:pPr>
            <w:r>
              <w:rPr>
                <w:rFonts w:asciiTheme="majorHAnsi" w:hAnsiTheme="majorHAnsi"/>
              </w:rPr>
              <w:t>Continuous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Determine the Secretary of State provided the auditors 3 poster-sized directions in 48-point font or larger addressing provisional voting and hours of operation of the polling place.  Determine the auditor displayed a sample ballot, directions on</w:t>
            </w:r>
            <w:r w:rsidR="00367A01">
              <w:rPr>
                <w:rFonts w:asciiTheme="majorHAnsi" w:hAnsiTheme="majorHAnsi"/>
              </w:rPr>
              <w:t xml:space="preserve"> </w:t>
            </w:r>
            <w:r w:rsidRPr="00C7367F">
              <w:rPr>
                <w:rFonts w:asciiTheme="majorHAnsi" w:hAnsiTheme="majorHAnsi"/>
              </w:rPr>
              <w:t xml:space="preserve">overvoting, how to mark a ballot, and how to </w:t>
            </w:r>
            <w:r w:rsidRPr="00C7367F">
              <w:rPr>
                <w:rFonts w:asciiTheme="majorHAnsi" w:hAnsiTheme="majorHAnsi"/>
              </w:rPr>
              <w:lastRenderedPageBreak/>
              <w:t>correct a ballot in each voting booth.  Precinct workers report to county auditor on compliance.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lastRenderedPageBreak/>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County auditors</w:t>
            </w:r>
          </w:p>
        </w:tc>
      </w:tr>
    </w:tbl>
    <w:p w:rsidR="00C7367F" w:rsidRPr="00C7367F" w:rsidRDefault="00C7367F" w:rsidP="00C7367F">
      <w:pPr>
        <w:ind w:firstLine="720"/>
        <w:rPr>
          <w:rFonts w:asciiTheme="majorHAnsi" w:hAnsiTheme="majorHAnsi"/>
          <w:b/>
        </w:rPr>
      </w:pPr>
    </w:p>
    <w:p w:rsidR="00C7367F" w:rsidRPr="00C7367F" w:rsidRDefault="00C7367F" w:rsidP="00A86018">
      <w:pPr>
        <w:ind w:firstLine="720"/>
        <w:rPr>
          <w:rFonts w:asciiTheme="majorHAnsi" w:hAnsiTheme="majorHAnsi"/>
          <w:b/>
        </w:rPr>
      </w:pPr>
      <w:r w:rsidRPr="00C7367F">
        <w:rPr>
          <w:rFonts w:asciiTheme="majorHAnsi" w:hAnsiTheme="majorHAnsi"/>
          <w:b/>
        </w:rPr>
        <w:t>303 (a)(2)(A)(ii)(I) - Felony record check.</w:t>
      </w:r>
    </w:p>
    <w:p w:rsidR="00C7367F" w:rsidRPr="00C7367F" w:rsidRDefault="00C7367F" w:rsidP="00C7367F">
      <w:pPr>
        <w:ind w:left="2430" w:hanging="171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367A01">
            <w:pPr>
              <w:rPr>
                <w:rFonts w:asciiTheme="majorHAnsi" w:hAnsiTheme="majorHAnsi"/>
              </w:rPr>
            </w:pPr>
            <w:r w:rsidRPr="00C7367F">
              <w:rPr>
                <w:rFonts w:asciiTheme="majorHAnsi" w:hAnsiTheme="majorHAnsi"/>
              </w:rPr>
              <w:t>Every person convicted of a felony is removed from the voter registration list and is not able to reregister until their entire sentence is completed.  Establish a computer system to conduct checks and notify auditors about felony convictions.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C7367F">
            <w:pPr>
              <w:numPr>
                <w:ilvl w:val="0"/>
                <w:numId w:val="6"/>
              </w:numPr>
              <w:rPr>
                <w:rFonts w:asciiTheme="majorHAnsi" w:hAnsiTheme="majorHAnsi"/>
              </w:rPr>
            </w:pPr>
            <w:r w:rsidRPr="00C7367F">
              <w:rPr>
                <w:rFonts w:asciiTheme="majorHAnsi" w:hAnsiTheme="majorHAnsi"/>
              </w:rPr>
              <w:t>Ensure each new or updated voter registration is checked against the felony conviction file.</w:t>
            </w:r>
          </w:p>
          <w:p w:rsidR="00C7367F" w:rsidRPr="00C7367F" w:rsidRDefault="00C7367F" w:rsidP="00C7367F">
            <w:pPr>
              <w:numPr>
                <w:ilvl w:val="0"/>
                <w:numId w:val="6"/>
              </w:numPr>
              <w:rPr>
                <w:rFonts w:asciiTheme="majorHAnsi" w:hAnsiTheme="majorHAnsi"/>
              </w:rPr>
            </w:pPr>
            <w:r w:rsidRPr="00C7367F">
              <w:rPr>
                <w:rFonts w:asciiTheme="majorHAnsi" w:hAnsiTheme="majorHAnsi"/>
              </w:rPr>
              <w:t>Ensure all new felony convictions are checked against the statewide voter file.</w:t>
            </w:r>
          </w:p>
          <w:p w:rsidR="00C7367F" w:rsidRPr="00C7367F" w:rsidRDefault="00C7367F" w:rsidP="00C7367F">
            <w:pPr>
              <w:numPr>
                <w:ilvl w:val="0"/>
                <w:numId w:val="6"/>
              </w:numPr>
              <w:rPr>
                <w:rFonts w:asciiTheme="majorHAnsi" w:hAnsiTheme="majorHAnsi"/>
              </w:rPr>
            </w:pPr>
            <w:r w:rsidRPr="00C7367F">
              <w:rPr>
                <w:rFonts w:asciiTheme="majorHAnsi" w:hAnsiTheme="majorHAnsi"/>
              </w:rPr>
              <w:t>Remove all those who are ineligible from voter file.</w:t>
            </w:r>
          </w:p>
          <w:p w:rsidR="00C7367F" w:rsidRPr="00C7367F" w:rsidRDefault="00C7367F" w:rsidP="00C7367F">
            <w:pPr>
              <w:numPr>
                <w:ilvl w:val="0"/>
                <w:numId w:val="6"/>
              </w:numPr>
              <w:rPr>
                <w:rFonts w:asciiTheme="majorHAnsi" w:hAnsiTheme="majorHAnsi"/>
              </w:rPr>
            </w:pPr>
            <w:r w:rsidRPr="00C7367F">
              <w:rPr>
                <w:rFonts w:asciiTheme="majorHAnsi" w:hAnsiTheme="majorHAnsi"/>
              </w:rPr>
              <w:t>Secretary of State will double check felony convictions identified by this system to prevent erroneous removal of eligible voters.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367A01" w:rsidP="00392A32">
            <w:pPr>
              <w:rPr>
                <w:rFonts w:asciiTheme="majorHAnsi" w:hAnsiTheme="majorHAnsi"/>
              </w:rPr>
            </w:pPr>
            <w:r>
              <w:rPr>
                <w:rFonts w:asciiTheme="majorHAnsi" w:hAnsiTheme="majorHAnsi"/>
              </w:rPr>
              <w:t>Continuous</w:t>
            </w:r>
            <w:r w:rsidR="00C7367F" w:rsidRPr="00C7367F">
              <w:rPr>
                <w:rFonts w:asciiTheme="majorHAnsi" w:hAnsiTheme="majorHAnsi"/>
              </w:rPr>
              <w:t xml:space="preserve"> </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Verify accuracy of the telephone complaint against actual voter and felon records.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County auditor and Secretary of State</w:t>
            </w:r>
          </w:p>
        </w:tc>
      </w:tr>
    </w:tbl>
    <w:p w:rsidR="00C7367F" w:rsidRPr="00C7367F" w:rsidRDefault="00C7367F" w:rsidP="00C7367F">
      <w:pPr>
        <w:ind w:left="2430" w:hanging="1710"/>
        <w:rPr>
          <w:rFonts w:asciiTheme="majorHAnsi" w:hAnsiTheme="majorHAnsi"/>
        </w:rPr>
      </w:pPr>
    </w:p>
    <w:p w:rsidR="00C7367F" w:rsidRPr="00C7367F" w:rsidRDefault="00C7367F" w:rsidP="00A86018">
      <w:pPr>
        <w:ind w:firstLine="720"/>
        <w:rPr>
          <w:rFonts w:asciiTheme="majorHAnsi" w:hAnsiTheme="majorHAnsi"/>
          <w:b/>
        </w:rPr>
      </w:pPr>
      <w:r w:rsidRPr="00C7367F">
        <w:rPr>
          <w:rFonts w:asciiTheme="majorHAnsi" w:hAnsiTheme="majorHAnsi"/>
          <w:b/>
        </w:rPr>
        <w:t>303 (a)(2)(A)(ii)(II) - Death records check.</w:t>
      </w:r>
    </w:p>
    <w:p w:rsidR="00C7367F" w:rsidRPr="00C7367F" w:rsidRDefault="00C7367F" w:rsidP="00C7367F">
      <w:pPr>
        <w:ind w:left="2430" w:hanging="171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392A32">
            <w:pPr>
              <w:rPr>
                <w:rFonts w:asciiTheme="majorHAnsi" w:hAnsiTheme="majorHAnsi"/>
              </w:rPr>
            </w:pPr>
            <w:r w:rsidRPr="00C7367F">
              <w:rPr>
                <w:rFonts w:asciiTheme="majorHAnsi" w:hAnsiTheme="majorHAnsi"/>
              </w:rPr>
              <w:t>Every deceased person is removed from the voter registration list and that no deceased person's name is added to the voter registration list.  Establish a computer system to conduct checks and notify auditors about deaths.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C7367F">
            <w:pPr>
              <w:numPr>
                <w:ilvl w:val="0"/>
                <w:numId w:val="7"/>
              </w:numPr>
              <w:rPr>
                <w:rFonts w:asciiTheme="majorHAnsi" w:hAnsiTheme="majorHAnsi"/>
              </w:rPr>
            </w:pPr>
            <w:r w:rsidRPr="00C7367F">
              <w:rPr>
                <w:rFonts w:asciiTheme="majorHAnsi" w:hAnsiTheme="majorHAnsi"/>
              </w:rPr>
              <w:t>Ensure each new or updated voter registration is checked against the vital statistics file.</w:t>
            </w:r>
          </w:p>
          <w:p w:rsidR="00C7367F" w:rsidRPr="00C7367F" w:rsidRDefault="00C7367F" w:rsidP="00C7367F">
            <w:pPr>
              <w:numPr>
                <w:ilvl w:val="0"/>
                <w:numId w:val="7"/>
              </w:numPr>
              <w:rPr>
                <w:rFonts w:asciiTheme="majorHAnsi" w:hAnsiTheme="majorHAnsi"/>
              </w:rPr>
            </w:pPr>
            <w:r w:rsidRPr="00C7367F">
              <w:rPr>
                <w:rFonts w:asciiTheme="majorHAnsi" w:hAnsiTheme="majorHAnsi"/>
              </w:rPr>
              <w:t>Ensure all new deaths are checked against the statewide voter file.</w:t>
            </w:r>
          </w:p>
          <w:p w:rsidR="00C7367F" w:rsidRPr="00C7367F" w:rsidRDefault="00C7367F" w:rsidP="00C7367F">
            <w:pPr>
              <w:numPr>
                <w:ilvl w:val="0"/>
                <w:numId w:val="7"/>
              </w:numPr>
              <w:rPr>
                <w:rFonts w:asciiTheme="majorHAnsi" w:hAnsiTheme="majorHAnsi"/>
              </w:rPr>
            </w:pPr>
            <w:r w:rsidRPr="00C7367F">
              <w:rPr>
                <w:rFonts w:asciiTheme="majorHAnsi" w:hAnsiTheme="majorHAnsi"/>
              </w:rPr>
              <w:t>Remove all those who are deceased from voter file.</w:t>
            </w:r>
          </w:p>
          <w:p w:rsidR="00C7367F" w:rsidRPr="00C7367F" w:rsidRDefault="00C7367F" w:rsidP="00C7367F">
            <w:pPr>
              <w:numPr>
                <w:ilvl w:val="0"/>
                <w:numId w:val="7"/>
              </w:numPr>
              <w:rPr>
                <w:rFonts w:asciiTheme="majorHAnsi" w:hAnsiTheme="majorHAnsi"/>
              </w:rPr>
            </w:pPr>
            <w:r w:rsidRPr="00C7367F">
              <w:rPr>
                <w:rFonts w:asciiTheme="majorHAnsi" w:hAnsiTheme="majorHAnsi"/>
              </w:rPr>
              <w:t>Secretary of State will double check death notices identified by this system to prevent erroneous removal of eligible voters.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367A01" w:rsidP="00392A32">
            <w:pPr>
              <w:rPr>
                <w:rFonts w:asciiTheme="majorHAnsi" w:hAnsiTheme="majorHAnsi"/>
              </w:rPr>
            </w:pPr>
            <w:r>
              <w:rPr>
                <w:rFonts w:asciiTheme="majorHAnsi" w:hAnsiTheme="majorHAnsi"/>
              </w:rPr>
              <w:t>Continuous</w:t>
            </w:r>
            <w:r w:rsidR="00C7367F" w:rsidRPr="00C7367F">
              <w:rPr>
                <w:rFonts w:asciiTheme="majorHAnsi" w:hAnsiTheme="majorHAnsi"/>
              </w:rPr>
              <w:t xml:space="preserve"> </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Verify accuracy of the report against actual voter and death records.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County auditor and Secretary of State</w:t>
            </w:r>
          </w:p>
        </w:tc>
      </w:tr>
    </w:tbl>
    <w:p w:rsidR="00C7367F" w:rsidRPr="00C7367F" w:rsidRDefault="00C7367F" w:rsidP="00C7367F">
      <w:pPr>
        <w:ind w:left="720"/>
        <w:rPr>
          <w:rFonts w:asciiTheme="majorHAnsi" w:hAnsiTheme="majorHAnsi"/>
        </w:rPr>
      </w:pPr>
    </w:p>
    <w:p w:rsidR="00C7367F" w:rsidRPr="00C7367F" w:rsidRDefault="00C7367F" w:rsidP="00A86018">
      <w:pPr>
        <w:ind w:firstLine="720"/>
        <w:rPr>
          <w:rFonts w:asciiTheme="majorHAnsi" w:hAnsiTheme="majorHAnsi"/>
          <w:b/>
        </w:rPr>
      </w:pPr>
      <w:r w:rsidRPr="00C7367F">
        <w:rPr>
          <w:rFonts w:asciiTheme="majorHAnsi" w:hAnsiTheme="majorHAnsi"/>
          <w:b/>
        </w:rPr>
        <w:lastRenderedPageBreak/>
        <w:t>303 (a)(5)(A)(iii) - Verify driver license or verify last four digits of SSN.</w:t>
      </w:r>
    </w:p>
    <w:p w:rsidR="00C7367F" w:rsidRPr="00C7367F" w:rsidRDefault="00C7367F" w:rsidP="00C7367F">
      <w:pPr>
        <w:ind w:left="2430" w:hanging="1710"/>
        <w:rPr>
          <w:rFonts w:asciiTheme="majorHAnsi" w:hAnsiTheme="maj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392A32">
            <w:pPr>
              <w:rPr>
                <w:rFonts w:asciiTheme="majorHAnsi" w:hAnsiTheme="majorHAnsi"/>
              </w:rPr>
            </w:pPr>
            <w:r w:rsidRPr="00C7367F">
              <w:rPr>
                <w:rFonts w:asciiTheme="majorHAnsi" w:hAnsiTheme="majorHAnsi"/>
              </w:rPr>
              <w:t>Ensure no person is allowed to register to vote without providing an accurate driver license number or last four digits of their social security number.</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367A01">
            <w:pPr>
              <w:rPr>
                <w:rFonts w:asciiTheme="majorHAnsi" w:hAnsiTheme="majorHAnsi"/>
              </w:rPr>
            </w:pPr>
            <w:r w:rsidRPr="00C7367F">
              <w:rPr>
                <w:rFonts w:asciiTheme="majorHAnsi" w:hAnsiTheme="majorHAnsi"/>
              </w:rPr>
              <w:t>Establish computerized access system for information verification to validate all new registrations.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367A01" w:rsidP="00392A32">
            <w:pPr>
              <w:rPr>
                <w:rFonts w:asciiTheme="majorHAnsi" w:hAnsiTheme="majorHAnsi"/>
              </w:rPr>
            </w:pPr>
            <w:r>
              <w:rPr>
                <w:rFonts w:asciiTheme="majorHAnsi" w:hAnsiTheme="majorHAnsi"/>
              </w:rPr>
              <w:t>Continuous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Verify accuracy of the system by comparing actual voter and driver license records.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Secretary of State</w:t>
            </w:r>
          </w:p>
        </w:tc>
      </w:tr>
    </w:tbl>
    <w:p w:rsidR="00C7367F" w:rsidRPr="00C7367F" w:rsidRDefault="00C7367F" w:rsidP="00C7367F">
      <w:pPr>
        <w:ind w:left="2430" w:hanging="1710"/>
        <w:rPr>
          <w:rFonts w:asciiTheme="majorHAnsi" w:hAnsiTheme="majorHAnsi"/>
        </w:rPr>
      </w:pPr>
    </w:p>
    <w:p w:rsidR="00C7367F" w:rsidRPr="00C7367F" w:rsidRDefault="00C7367F" w:rsidP="00A86018">
      <w:pPr>
        <w:ind w:firstLine="720"/>
        <w:rPr>
          <w:rFonts w:asciiTheme="majorHAnsi" w:hAnsiTheme="majorHAnsi"/>
          <w:b/>
        </w:rPr>
      </w:pPr>
      <w:r w:rsidRPr="00C7367F">
        <w:rPr>
          <w:rFonts w:asciiTheme="majorHAnsi" w:hAnsiTheme="majorHAnsi"/>
          <w:b/>
        </w:rPr>
        <w:t xml:space="preserve">303 (b)(4) - New voter registration </w:t>
      </w:r>
      <w:r w:rsidR="00A86018">
        <w:rPr>
          <w:rFonts w:asciiTheme="majorHAnsi" w:hAnsiTheme="majorHAnsi"/>
          <w:b/>
        </w:rPr>
        <w:t>forms</w:t>
      </w:r>
      <w:r w:rsidRPr="00C7367F">
        <w:rPr>
          <w:rFonts w:asciiTheme="majorHAnsi" w:hAnsiTheme="majorHAnsi"/>
          <w:b/>
        </w:rPr>
        <w:t>.</w:t>
      </w:r>
    </w:p>
    <w:p w:rsidR="00C7367F" w:rsidRPr="00C7367F" w:rsidRDefault="00C7367F" w:rsidP="00C7367F">
      <w:pPr>
        <w:ind w:left="2430" w:hanging="1710"/>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392A32">
            <w:pPr>
              <w:rPr>
                <w:rFonts w:asciiTheme="majorHAnsi" w:hAnsiTheme="majorHAnsi"/>
              </w:rPr>
            </w:pPr>
            <w:r w:rsidRPr="00C7367F">
              <w:rPr>
                <w:rFonts w:asciiTheme="majorHAnsi" w:hAnsiTheme="majorHAnsi"/>
              </w:rPr>
              <w:t>Provide voter registration forms which comply with HAVA.</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392A32">
            <w:pPr>
              <w:rPr>
                <w:rFonts w:asciiTheme="majorHAnsi" w:hAnsiTheme="majorHAnsi"/>
              </w:rPr>
            </w:pPr>
            <w:r w:rsidRPr="00C7367F">
              <w:rPr>
                <w:rFonts w:asciiTheme="majorHAnsi" w:hAnsiTheme="majorHAnsi"/>
              </w:rPr>
              <w:t>Check to make sure all official voter registration sites have new forms.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A86018" w:rsidP="00392A32">
            <w:pPr>
              <w:rPr>
                <w:rFonts w:asciiTheme="majorHAnsi" w:hAnsiTheme="majorHAnsi"/>
              </w:rPr>
            </w:pPr>
            <w:r>
              <w:rPr>
                <w:rFonts w:asciiTheme="majorHAnsi" w:hAnsiTheme="majorHAnsi"/>
              </w:rPr>
              <w:t>Complete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Telephone and mail verification with sites.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County auditor and Secretary of State</w:t>
            </w:r>
          </w:p>
        </w:tc>
      </w:tr>
    </w:tbl>
    <w:p w:rsidR="00C7367F" w:rsidRPr="00C7367F" w:rsidRDefault="00C7367F" w:rsidP="00C7367F">
      <w:pPr>
        <w:ind w:left="2430" w:hanging="1710"/>
        <w:rPr>
          <w:rFonts w:asciiTheme="majorHAnsi" w:hAnsiTheme="majorHAnsi"/>
        </w:rPr>
      </w:pPr>
    </w:p>
    <w:p w:rsidR="00C7367F" w:rsidRPr="00C7367F" w:rsidRDefault="00C7367F" w:rsidP="00A86018">
      <w:pPr>
        <w:ind w:firstLine="720"/>
        <w:rPr>
          <w:rFonts w:asciiTheme="majorHAnsi" w:hAnsiTheme="majorHAnsi"/>
          <w:b/>
        </w:rPr>
      </w:pPr>
      <w:r w:rsidRPr="00C7367F">
        <w:rPr>
          <w:rFonts w:asciiTheme="majorHAnsi" w:hAnsiTheme="majorHAnsi"/>
          <w:b/>
        </w:rPr>
        <w:t>251(b)(2) - Other activities to improve administration of elections.</w:t>
      </w:r>
    </w:p>
    <w:p w:rsidR="00C7367F" w:rsidRPr="00C7367F" w:rsidRDefault="00C7367F" w:rsidP="00C7367F">
      <w:pPr>
        <w:ind w:left="2430" w:hanging="1710"/>
        <w:rPr>
          <w:rFonts w:asciiTheme="majorHAnsi" w:hAnsiTheme="majorHAnsi"/>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68"/>
        <w:gridCol w:w="6408"/>
      </w:tblGrid>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Goal</w:t>
            </w:r>
          </w:p>
        </w:tc>
        <w:tc>
          <w:tcPr>
            <w:tcW w:w="6408" w:type="dxa"/>
          </w:tcPr>
          <w:p w:rsidR="00C7367F" w:rsidRPr="00C7367F" w:rsidRDefault="00C7367F" w:rsidP="00392A32">
            <w:pPr>
              <w:rPr>
                <w:rFonts w:asciiTheme="majorHAnsi" w:hAnsiTheme="majorHAnsi"/>
              </w:rPr>
            </w:pPr>
            <w:r w:rsidRPr="00C7367F">
              <w:rPr>
                <w:rFonts w:asciiTheme="majorHAnsi" w:hAnsiTheme="majorHAnsi"/>
              </w:rPr>
              <w:t>Provide daily electronic transmission of new voter registration data from all driver license offices to the appropriate county auditor office.  Eliminate missed voter registration deadlines because of registration card transit time.</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Performance Measurement</w:t>
            </w:r>
          </w:p>
        </w:tc>
        <w:tc>
          <w:tcPr>
            <w:tcW w:w="6408" w:type="dxa"/>
          </w:tcPr>
          <w:p w:rsidR="00C7367F" w:rsidRPr="00C7367F" w:rsidRDefault="00C7367F" w:rsidP="00392A32">
            <w:pPr>
              <w:rPr>
                <w:rFonts w:asciiTheme="majorHAnsi" w:hAnsiTheme="majorHAnsi"/>
              </w:rPr>
            </w:pPr>
            <w:r w:rsidRPr="00C7367F">
              <w:rPr>
                <w:rFonts w:asciiTheme="majorHAnsi" w:hAnsiTheme="majorHAnsi"/>
              </w:rPr>
              <w:t>Affirm all voter registrations completed at a driver license office by a registration deadline are added to the official registration list for that election.</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Timetable</w:t>
            </w:r>
          </w:p>
        </w:tc>
        <w:tc>
          <w:tcPr>
            <w:tcW w:w="6408" w:type="dxa"/>
          </w:tcPr>
          <w:p w:rsidR="00C7367F" w:rsidRPr="00C7367F" w:rsidRDefault="00A86018" w:rsidP="00392A32">
            <w:pPr>
              <w:rPr>
                <w:rFonts w:asciiTheme="majorHAnsi" w:hAnsiTheme="majorHAnsi"/>
              </w:rPr>
            </w:pPr>
            <w:r>
              <w:rPr>
                <w:rFonts w:asciiTheme="majorHAnsi" w:hAnsiTheme="majorHAnsi"/>
              </w:rPr>
              <w:t>Continuous</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How to Measure Performance</w:t>
            </w:r>
          </w:p>
        </w:tc>
        <w:tc>
          <w:tcPr>
            <w:tcW w:w="6408" w:type="dxa"/>
          </w:tcPr>
          <w:p w:rsidR="00C7367F" w:rsidRPr="00C7367F" w:rsidRDefault="00C7367F" w:rsidP="00392A32">
            <w:pPr>
              <w:rPr>
                <w:rFonts w:asciiTheme="majorHAnsi" w:hAnsiTheme="majorHAnsi"/>
              </w:rPr>
            </w:pPr>
            <w:r w:rsidRPr="00C7367F">
              <w:rPr>
                <w:rFonts w:asciiTheme="majorHAnsi" w:hAnsiTheme="majorHAnsi"/>
              </w:rPr>
              <w:t>Affirm all voter registrations completed at a driver license office by a registration deadline are added to the official registration list for that election.</w:t>
            </w:r>
          </w:p>
        </w:tc>
      </w:tr>
      <w:tr w:rsidR="00C7367F" w:rsidRPr="00C7367F" w:rsidTr="00392A32">
        <w:tc>
          <w:tcPr>
            <w:tcW w:w="3168" w:type="dxa"/>
          </w:tcPr>
          <w:p w:rsidR="00C7367F" w:rsidRPr="00C7367F" w:rsidRDefault="00C7367F" w:rsidP="00392A32">
            <w:pPr>
              <w:rPr>
                <w:rFonts w:asciiTheme="majorHAnsi" w:hAnsiTheme="majorHAnsi"/>
              </w:rPr>
            </w:pPr>
            <w:r w:rsidRPr="00C7367F">
              <w:rPr>
                <w:rFonts w:asciiTheme="majorHAnsi" w:hAnsiTheme="majorHAnsi"/>
              </w:rPr>
              <w:t>Who will Measure</w:t>
            </w:r>
          </w:p>
        </w:tc>
        <w:tc>
          <w:tcPr>
            <w:tcW w:w="6408" w:type="dxa"/>
          </w:tcPr>
          <w:p w:rsidR="00C7367F" w:rsidRPr="00C7367F" w:rsidRDefault="00C7367F" w:rsidP="00392A32">
            <w:pPr>
              <w:rPr>
                <w:rFonts w:asciiTheme="majorHAnsi" w:hAnsiTheme="majorHAnsi"/>
              </w:rPr>
            </w:pPr>
            <w:r w:rsidRPr="00C7367F">
              <w:rPr>
                <w:rFonts w:asciiTheme="majorHAnsi" w:hAnsiTheme="majorHAnsi"/>
              </w:rPr>
              <w:t>County auditor and Secretary of State</w:t>
            </w:r>
          </w:p>
        </w:tc>
      </w:tr>
    </w:tbl>
    <w:p w:rsidR="00D92202" w:rsidRPr="00C7367F" w:rsidRDefault="00D92202" w:rsidP="00EC4885">
      <w:pPr>
        <w:rPr>
          <w:rFonts w:asciiTheme="majorHAnsi" w:hAnsiTheme="majorHAnsi"/>
        </w:rPr>
      </w:pPr>
    </w:p>
    <w:p w:rsidR="0089455F" w:rsidRPr="00C7367F" w:rsidRDefault="0089455F" w:rsidP="0089455F">
      <w:pPr>
        <w:rPr>
          <w:rFonts w:asciiTheme="majorHAnsi" w:hAnsiTheme="majorHAnsi"/>
          <w:b/>
        </w:rPr>
      </w:pPr>
      <w:r w:rsidRPr="00C7367F">
        <w:rPr>
          <w:rFonts w:asciiTheme="majorHAnsi" w:hAnsiTheme="majorHAnsi"/>
          <w:b/>
        </w:rPr>
        <w:t xml:space="preserve">(9) A description of the uniform, nondiscriminatory State-based administrative complaint procedures in effect under section 402. </w:t>
      </w:r>
    </w:p>
    <w:p w:rsidR="0089455F" w:rsidRPr="00C7367F" w:rsidRDefault="0089455F" w:rsidP="0089455F">
      <w:pPr>
        <w:rPr>
          <w:rFonts w:asciiTheme="majorHAnsi" w:hAnsiTheme="majorHAnsi"/>
        </w:rPr>
      </w:pPr>
      <w:r w:rsidRPr="00C7367F">
        <w:rPr>
          <w:rFonts w:asciiTheme="majorHAnsi" w:hAnsiTheme="majorHAnsi"/>
        </w:rPr>
        <w:t xml:space="preserve"> </w:t>
      </w:r>
    </w:p>
    <w:p w:rsidR="0089455F" w:rsidRPr="00C7367F" w:rsidRDefault="0089455F" w:rsidP="0089455F">
      <w:pPr>
        <w:rPr>
          <w:rFonts w:asciiTheme="majorHAnsi" w:hAnsiTheme="majorHAnsi"/>
        </w:rPr>
      </w:pPr>
      <w:r w:rsidRPr="00C7367F">
        <w:rPr>
          <w:rFonts w:asciiTheme="majorHAnsi" w:hAnsiTheme="majorHAnsi"/>
        </w:rPr>
        <w:t xml:space="preserve">South Dakota law was written, effective July 1, 2003, to comply with HAVA Section 402. South </w:t>
      </w:r>
    </w:p>
    <w:p w:rsidR="00EC4885" w:rsidRPr="00C7367F" w:rsidRDefault="0089455F" w:rsidP="0089455F">
      <w:pPr>
        <w:rPr>
          <w:rFonts w:asciiTheme="majorHAnsi" w:hAnsiTheme="majorHAnsi"/>
        </w:rPr>
      </w:pPr>
      <w:r w:rsidRPr="00C7367F">
        <w:rPr>
          <w:rFonts w:asciiTheme="majorHAnsi" w:hAnsiTheme="majorHAnsi"/>
        </w:rPr>
        <w:lastRenderedPageBreak/>
        <w:t>Dakota Codified Law 12-1-21 thru 12-1-30 provides the procedure for the administrative complaint process. Initial complaints are resolved by the State Board of Elections using an existing administrative complaint process. The alternative dispute process involves judicial appointment of an arbitrator to resolve the complaint.</w:t>
      </w:r>
    </w:p>
    <w:p w:rsidR="0089455F" w:rsidRPr="00C7367F" w:rsidRDefault="0089455F" w:rsidP="0089455F">
      <w:pPr>
        <w:rPr>
          <w:rFonts w:asciiTheme="majorHAnsi" w:hAnsiTheme="majorHAnsi"/>
        </w:rPr>
      </w:pPr>
    </w:p>
    <w:p w:rsidR="0089455F" w:rsidRPr="00C7367F" w:rsidRDefault="0089455F" w:rsidP="0089455F">
      <w:pPr>
        <w:rPr>
          <w:rFonts w:asciiTheme="majorHAnsi" w:hAnsiTheme="majorHAnsi"/>
        </w:rPr>
      </w:pPr>
      <w:r w:rsidRPr="00C7367F">
        <w:rPr>
          <w:rFonts w:asciiTheme="majorHAnsi" w:hAnsiTheme="majorHAnsi"/>
          <w:b/>
        </w:rPr>
        <w:t>(10) If the State received any payment under title I, a description of how such payment will affect the activities proposed to be carried out under the plan, including the amount of funds available for such activities.</w:t>
      </w:r>
    </w:p>
    <w:p w:rsidR="0089455F" w:rsidRPr="00C7367F" w:rsidRDefault="0089455F" w:rsidP="0089455F">
      <w:pPr>
        <w:rPr>
          <w:rFonts w:asciiTheme="majorHAnsi" w:hAnsiTheme="majorHAnsi"/>
        </w:rPr>
      </w:pPr>
    </w:p>
    <w:p w:rsidR="0089455F" w:rsidRPr="00C7367F" w:rsidRDefault="0089455F" w:rsidP="0089455F">
      <w:pPr>
        <w:rPr>
          <w:rFonts w:asciiTheme="majorHAnsi" w:hAnsiTheme="majorHAnsi"/>
        </w:rPr>
      </w:pPr>
      <w:r w:rsidRPr="00C7367F">
        <w:rPr>
          <w:rFonts w:asciiTheme="majorHAnsi" w:hAnsiTheme="majorHAnsi"/>
        </w:rPr>
        <w:t xml:space="preserve">South Dakota received a Title I Section 101 payment in the amount of $5,000,000 in April of </w:t>
      </w:r>
    </w:p>
    <w:p w:rsidR="0089455F" w:rsidRPr="00C7367F" w:rsidRDefault="0089455F" w:rsidP="0089455F">
      <w:pPr>
        <w:rPr>
          <w:rFonts w:asciiTheme="majorHAnsi" w:hAnsiTheme="majorHAnsi"/>
        </w:rPr>
      </w:pPr>
      <w:r w:rsidRPr="00C7367F">
        <w:rPr>
          <w:rFonts w:asciiTheme="majorHAnsi" w:hAnsiTheme="majorHAnsi"/>
        </w:rPr>
        <w:t xml:space="preserve">2003. Title I funds have been used for payments to counties for </w:t>
      </w:r>
      <w:r w:rsidR="00C4047B" w:rsidRPr="00C7367F">
        <w:rPr>
          <w:rFonts w:asciiTheme="majorHAnsi" w:hAnsiTheme="majorHAnsi"/>
        </w:rPr>
        <w:t>punch card</w:t>
      </w:r>
      <w:r w:rsidRPr="00C7367F">
        <w:rPr>
          <w:rFonts w:asciiTheme="majorHAnsi" w:hAnsiTheme="majorHAnsi"/>
        </w:rPr>
        <w:t xml:space="preserve"> voting system buyouts; voter education; statewide voter registration system programming; computer hardware, internet and intranet connection costs for the counties; development of additional systems such as a new voter registration system (TotalVote); training and materials for election personnel; travel for election personnel; sa</w:t>
      </w:r>
      <w:r w:rsidR="0090510B" w:rsidRPr="00C7367F">
        <w:rPr>
          <w:rFonts w:asciiTheme="majorHAnsi" w:hAnsiTheme="majorHAnsi"/>
        </w:rPr>
        <w:t>lary and expenses for select</w:t>
      </w:r>
      <w:r w:rsidRPr="00C7367F">
        <w:rPr>
          <w:rFonts w:asciiTheme="majorHAnsi" w:hAnsiTheme="majorHAnsi"/>
        </w:rPr>
        <w:t xml:space="preserve"> Secretary of State staff working on HAVA required projects and state plan development. The State may continue to use Title I funds on these programs and for other prog</w:t>
      </w:r>
      <w:r w:rsidR="00F37D38">
        <w:rPr>
          <w:rFonts w:asciiTheme="majorHAnsi" w:hAnsiTheme="majorHAnsi"/>
        </w:rPr>
        <w:t>rams permitted by HAVA §101(b).</w:t>
      </w:r>
    </w:p>
    <w:p w:rsidR="0089455F" w:rsidRPr="00C7367F" w:rsidRDefault="0089455F" w:rsidP="0089455F">
      <w:pPr>
        <w:rPr>
          <w:rFonts w:asciiTheme="majorHAnsi" w:hAnsiTheme="majorHAnsi"/>
        </w:rPr>
      </w:pPr>
      <w:r w:rsidRPr="00C7367F">
        <w:rPr>
          <w:rFonts w:asciiTheme="majorHAnsi" w:hAnsiTheme="majorHAnsi"/>
        </w:rPr>
        <w:t xml:space="preserve"> </w:t>
      </w:r>
    </w:p>
    <w:p w:rsidR="0089455F" w:rsidRPr="00C7367F" w:rsidRDefault="0089455F" w:rsidP="0089455F">
      <w:pPr>
        <w:rPr>
          <w:rFonts w:asciiTheme="majorHAnsi" w:hAnsiTheme="majorHAnsi"/>
        </w:rPr>
      </w:pPr>
      <w:r w:rsidRPr="00C7367F">
        <w:rPr>
          <w:rFonts w:asciiTheme="majorHAnsi" w:hAnsiTheme="majorHAnsi"/>
        </w:rPr>
        <w:t xml:space="preserve">As of September 30, 2013, the State’s Title I Section 101 fund remaining total is $4,770,732.56. </w:t>
      </w:r>
      <w:r w:rsidRPr="00C7367F">
        <w:rPr>
          <w:rFonts w:asciiTheme="majorHAnsi" w:hAnsiTheme="majorHAnsi"/>
        </w:rPr>
        <w:cr/>
      </w:r>
    </w:p>
    <w:p w:rsidR="0089455F" w:rsidRPr="00C7367F" w:rsidRDefault="0089455F" w:rsidP="0089455F">
      <w:pPr>
        <w:rPr>
          <w:rFonts w:asciiTheme="majorHAnsi" w:hAnsiTheme="majorHAnsi"/>
          <w:b/>
        </w:rPr>
      </w:pPr>
      <w:r w:rsidRPr="00C7367F">
        <w:rPr>
          <w:rFonts w:asciiTheme="majorHAnsi" w:hAnsiTheme="majorHAnsi"/>
          <w:b/>
        </w:rPr>
        <w:t>(11) How the State will conduct ongoing managemen</w:t>
      </w:r>
      <w:r w:rsidR="006639A1" w:rsidRPr="00C7367F">
        <w:rPr>
          <w:rFonts w:asciiTheme="majorHAnsi" w:hAnsiTheme="majorHAnsi"/>
          <w:b/>
        </w:rPr>
        <w:t xml:space="preserve">t of the plan, except that the </w:t>
      </w:r>
      <w:r w:rsidRPr="00C7367F">
        <w:rPr>
          <w:rFonts w:asciiTheme="majorHAnsi" w:hAnsiTheme="majorHAnsi"/>
          <w:b/>
        </w:rPr>
        <w:t xml:space="preserve">State may not make any material change in the administration of the plan unless the change— </w:t>
      </w:r>
    </w:p>
    <w:p w:rsidR="0089455F" w:rsidRPr="00C7367F" w:rsidRDefault="0089455F" w:rsidP="0089455F">
      <w:pPr>
        <w:ind w:left="720"/>
        <w:rPr>
          <w:rFonts w:asciiTheme="majorHAnsi" w:hAnsiTheme="majorHAnsi"/>
          <w:b/>
        </w:rPr>
      </w:pPr>
      <w:r w:rsidRPr="00C7367F">
        <w:rPr>
          <w:rFonts w:asciiTheme="majorHAnsi" w:hAnsiTheme="majorHAnsi"/>
          <w:b/>
        </w:rPr>
        <w:t xml:space="preserve">(A) </w:t>
      </w:r>
      <w:r w:rsidR="006639A1" w:rsidRPr="00C7367F">
        <w:rPr>
          <w:rFonts w:asciiTheme="majorHAnsi" w:hAnsiTheme="majorHAnsi"/>
          <w:b/>
        </w:rPr>
        <w:t>Is</w:t>
      </w:r>
      <w:r w:rsidRPr="00C7367F">
        <w:rPr>
          <w:rFonts w:asciiTheme="majorHAnsi" w:hAnsiTheme="majorHAnsi"/>
          <w:b/>
        </w:rPr>
        <w:t xml:space="preserve"> developed and published in the Federal Register in accordance with section 255 in the same manner as the State plan; </w:t>
      </w:r>
    </w:p>
    <w:p w:rsidR="0089455F" w:rsidRPr="00C7367F" w:rsidRDefault="0089455F" w:rsidP="0089455F">
      <w:pPr>
        <w:ind w:left="720"/>
        <w:rPr>
          <w:rFonts w:asciiTheme="majorHAnsi" w:hAnsiTheme="majorHAnsi"/>
          <w:b/>
        </w:rPr>
      </w:pPr>
      <w:r w:rsidRPr="00C7367F">
        <w:rPr>
          <w:rFonts w:asciiTheme="majorHAnsi" w:hAnsiTheme="majorHAnsi"/>
          <w:b/>
        </w:rPr>
        <w:t xml:space="preserve">(B) </w:t>
      </w:r>
      <w:r w:rsidR="006639A1" w:rsidRPr="00C7367F">
        <w:rPr>
          <w:rFonts w:asciiTheme="majorHAnsi" w:hAnsiTheme="majorHAnsi"/>
          <w:b/>
        </w:rPr>
        <w:t>Is</w:t>
      </w:r>
      <w:r w:rsidRPr="00C7367F">
        <w:rPr>
          <w:rFonts w:asciiTheme="majorHAnsi" w:hAnsiTheme="majorHAnsi"/>
          <w:b/>
        </w:rPr>
        <w:t xml:space="preserve"> subject to public notice and comment in accordance with section 256 in the same manner as the State plan; and </w:t>
      </w:r>
    </w:p>
    <w:p w:rsidR="0089455F" w:rsidRPr="00C7367F" w:rsidRDefault="0089455F" w:rsidP="0089455F">
      <w:pPr>
        <w:ind w:left="720"/>
        <w:rPr>
          <w:rFonts w:asciiTheme="majorHAnsi" w:hAnsiTheme="majorHAnsi"/>
        </w:rPr>
      </w:pPr>
      <w:r w:rsidRPr="00C7367F">
        <w:rPr>
          <w:rFonts w:asciiTheme="majorHAnsi" w:hAnsiTheme="majorHAnsi"/>
          <w:b/>
        </w:rPr>
        <w:t xml:space="preserve">(C) </w:t>
      </w:r>
      <w:r w:rsidR="006639A1" w:rsidRPr="00C7367F">
        <w:rPr>
          <w:rFonts w:asciiTheme="majorHAnsi" w:hAnsiTheme="majorHAnsi"/>
          <w:b/>
        </w:rPr>
        <w:t>Takes</w:t>
      </w:r>
      <w:r w:rsidRPr="00C7367F">
        <w:rPr>
          <w:rFonts w:asciiTheme="majorHAnsi" w:hAnsiTheme="majorHAnsi"/>
          <w:b/>
        </w:rPr>
        <w:t xml:space="preserve"> effect only after the expiration of the 30-day period which begins on the date the change is published in the Federal Register in accordance with subparagraph (A).</w:t>
      </w:r>
    </w:p>
    <w:p w:rsidR="006639A1" w:rsidRPr="00C7367F" w:rsidRDefault="006639A1" w:rsidP="006639A1">
      <w:pPr>
        <w:rPr>
          <w:rFonts w:asciiTheme="majorHAnsi" w:hAnsiTheme="majorHAnsi"/>
        </w:rPr>
      </w:pPr>
    </w:p>
    <w:p w:rsidR="006639A1" w:rsidRPr="00C7367F" w:rsidRDefault="006639A1" w:rsidP="006639A1">
      <w:pPr>
        <w:rPr>
          <w:rFonts w:asciiTheme="majorHAnsi" w:hAnsiTheme="majorHAnsi"/>
        </w:rPr>
      </w:pPr>
      <w:r w:rsidRPr="00C7367F">
        <w:rPr>
          <w:rFonts w:asciiTheme="majorHAnsi" w:hAnsiTheme="majorHAnsi"/>
        </w:rPr>
        <w:t>South Dakota has used the State Plan as the basis for managing activities necessary for the implementation of HAVA requirements.  The Secretary of State is ultimately responsible for the management and implementation of the State Plan.</w:t>
      </w:r>
      <w:r w:rsidR="00AA05D8">
        <w:rPr>
          <w:rFonts w:asciiTheme="majorHAnsi" w:hAnsiTheme="majorHAnsi"/>
        </w:rPr>
        <w:t xml:space="preserve">  </w:t>
      </w:r>
      <w:r w:rsidR="001E5094">
        <w:rPr>
          <w:rFonts w:asciiTheme="majorHAnsi" w:hAnsiTheme="majorHAnsi"/>
        </w:rPr>
        <w:t>Local election officials</w:t>
      </w:r>
      <w:r w:rsidRPr="00C7367F">
        <w:rPr>
          <w:rFonts w:asciiTheme="majorHAnsi" w:hAnsiTheme="majorHAnsi"/>
        </w:rPr>
        <w:t xml:space="preserve"> have responsibility for the day-to-day coordination and implementation of distinct projects with the HAVA plan.  These </w:t>
      </w:r>
      <w:r w:rsidR="001E5094">
        <w:rPr>
          <w:rFonts w:asciiTheme="majorHAnsi" w:hAnsiTheme="majorHAnsi"/>
        </w:rPr>
        <w:t>election officials</w:t>
      </w:r>
      <w:r w:rsidRPr="00C7367F">
        <w:rPr>
          <w:rFonts w:asciiTheme="majorHAnsi" w:hAnsiTheme="majorHAnsi"/>
        </w:rPr>
        <w:t xml:space="preserve"> may be State Elections Division staff, County Auditors, or contractors.</w:t>
      </w:r>
    </w:p>
    <w:p w:rsidR="006639A1" w:rsidRPr="00C7367F" w:rsidRDefault="006639A1" w:rsidP="006639A1">
      <w:pPr>
        <w:rPr>
          <w:rFonts w:asciiTheme="majorHAnsi" w:hAnsiTheme="majorHAnsi"/>
        </w:rPr>
      </w:pPr>
    </w:p>
    <w:p w:rsidR="006639A1" w:rsidRPr="00C7367F" w:rsidRDefault="006639A1" w:rsidP="006639A1">
      <w:pPr>
        <w:rPr>
          <w:rFonts w:asciiTheme="majorHAnsi" w:hAnsiTheme="majorHAnsi"/>
        </w:rPr>
      </w:pPr>
      <w:r w:rsidRPr="00C7367F">
        <w:rPr>
          <w:rFonts w:asciiTheme="majorHAnsi" w:hAnsiTheme="majorHAnsi"/>
        </w:rPr>
        <w:t>The State understands and agrees to comply with HAVA requirements related to the ongoing management of the State Plan.  Specifically, the State agrees not to make any material change in the administration of the state plan unless the change:</w:t>
      </w:r>
    </w:p>
    <w:p w:rsidR="006639A1" w:rsidRPr="00C7367F" w:rsidRDefault="006639A1" w:rsidP="006639A1">
      <w:pPr>
        <w:rPr>
          <w:rFonts w:asciiTheme="majorHAnsi" w:hAnsiTheme="majorHAnsi"/>
        </w:rPr>
      </w:pPr>
    </w:p>
    <w:p w:rsidR="006639A1" w:rsidRPr="00C7367F" w:rsidRDefault="006639A1" w:rsidP="006639A1">
      <w:pPr>
        <w:pStyle w:val="ListParagraph"/>
        <w:numPr>
          <w:ilvl w:val="0"/>
          <w:numId w:val="3"/>
        </w:numPr>
        <w:rPr>
          <w:rFonts w:asciiTheme="majorHAnsi" w:hAnsiTheme="majorHAnsi"/>
        </w:rPr>
      </w:pPr>
      <w:r w:rsidRPr="00C7367F">
        <w:rPr>
          <w:rFonts w:asciiTheme="majorHAnsi" w:hAnsiTheme="majorHAnsi"/>
        </w:rPr>
        <w:t>Is developed and published in the Federal Register in accordance with HAVA Section 255 in the same manner as the State Plan;</w:t>
      </w:r>
    </w:p>
    <w:p w:rsidR="006639A1" w:rsidRPr="00C7367F" w:rsidRDefault="006639A1" w:rsidP="006639A1">
      <w:pPr>
        <w:pStyle w:val="ListParagraph"/>
        <w:numPr>
          <w:ilvl w:val="0"/>
          <w:numId w:val="3"/>
        </w:numPr>
        <w:rPr>
          <w:rFonts w:asciiTheme="majorHAnsi" w:hAnsiTheme="majorHAnsi"/>
        </w:rPr>
      </w:pPr>
      <w:r w:rsidRPr="00C7367F">
        <w:rPr>
          <w:rFonts w:asciiTheme="majorHAnsi" w:hAnsiTheme="majorHAnsi"/>
        </w:rPr>
        <w:lastRenderedPageBreak/>
        <w:t>Is subject to public notice and comment in accordance with HAVA Section 256 in the same manner as the State Plan; and</w:t>
      </w:r>
    </w:p>
    <w:p w:rsidR="006639A1" w:rsidRPr="00C7367F" w:rsidRDefault="006639A1" w:rsidP="006639A1">
      <w:pPr>
        <w:pStyle w:val="ListParagraph"/>
        <w:numPr>
          <w:ilvl w:val="0"/>
          <w:numId w:val="3"/>
        </w:numPr>
        <w:rPr>
          <w:rFonts w:asciiTheme="majorHAnsi" w:hAnsiTheme="majorHAnsi"/>
        </w:rPr>
      </w:pPr>
      <w:r w:rsidRPr="00C7367F">
        <w:rPr>
          <w:rFonts w:asciiTheme="majorHAnsi" w:hAnsiTheme="majorHAnsi"/>
        </w:rPr>
        <w:t>Takes effect after the expiration of the 30-day comment period that begins on the date the change is published in the Federal Register in accordance with subparagraph (A).</w:t>
      </w:r>
    </w:p>
    <w:p w:rsidR="006639A1" w:rsidRPr="00C7367F" w:rsidRDefault="006639A1" w:rsidP="006639A1">
      <w:pPr>
        <w:rPr>
          <w:rFonts w:asciiTheme="majorHAnsi" w:hAnsiTheme="majorHAnsi"/>
        </w:rPr>
      </w:pPr>
    </w:p>
    <w:p w:rsidR="00FB010E" w:rsidRDefault="004759E6" w:rsidP="004759E6">
      <w:pPr>
        <w:rPr>
          <w:rFonts w:asciiTheme="majorHAnsi" w:hAnsiTheme="majorHAnsi"/>
          <w:b/>
        </w:rPr>
      </w:pPr>
      <w:r w:rsidRPr="00C7367F">
        <w:rPr>
          <w:rFonts w:asciiTheme="majorHAnsi" w:hAnsiTheme="majorHAnsi"/>
          <w:b/>
        </w:rPr>
        <w:t>(12) In the case of a State with a State plan in effect under this subtitle during the previous fiscal year, a description of how the plan reflects changes from the State plan for the previous fiscal year and of how the State succeeded in carrying out the State plan for such previous fiscal year.</w:t>
      </w:r>
    </w:p>
    <w:p w:rsidR="00FB010E" w:rsidRDefault="00FB010E" w:rsidP="004759E6">
      <w:pPr>
        <w:rPr>
          <w:rFonts w:asciiTheme="majorHAnsi" w:hAnsiTheme="majorHAnsi"/>
          <w:b/>
        </w:rPr>
      </w:pPr>
    </w:p>
    <w:p w:rsidR="00231525" w:rsidRDefault="00FB010E" w:rsidP="004759E6">
      <w:pPr>
        <w:rPr>
          <w:rFonts w:asciiTheme="majorHAnsi" w:hAnsiTheme="majorHAnsi"/>
        </w:rPr>
      </w:pPr>
      <w:r>
        <w:rPr>
          <w:rFonts w:asciiTheme="majorHAnsi" w:hAnsiTheme="majorHAnsi"/>
        </w:rPr>
        <w:t>The methods by which the State fulfilled its previous state plans have alread</w:t>
      </w:r>
      <w:r w:rsidR="00231525">
        <w:rPr>
          <w:rFonts w:asciiTheme="majorHAnsi" w:hAnsiTheme="majorHAnsi"/>
        </w:rPr>
        <w:t>y been described in this plan.</w:t>
      </w:r>
      <w:r w:rsidR="00D2027A">
        <w:rPr>
          <w:rFonts w:asciiTheme="majorHAnsi" w:hAnsiTheme="majorHAnsi"/>
        </w:rPr>
        <w:t xml:space="preserve">  The State anticipates no major changes to its implementation of HAVA, except th</w:t>
      </w:r>
      <w:r w:rsidR="00AA05D8">
        <w:rPr>
          <w:rFonts w:asciiTheme="majorHAnsi" w:hAnsiTheme="majorHAnsi"/>
        </w:rPr>
        <w:t>e implementation of the HAVA Grant Board and that</w:t>
      </w:r>
      <w:r w:rsidR="00D2027A">
        <w:rPr>
          <w:rFonts w:asciiTheme="majorHAnsi" w:hAnsiTheme="majorHAnsi"/>
        </w:rPr>
        <w:t xml:space="preserve"> Title II Section 251 funds may now be used for additional in-person satellite absentee voting locations provided they meet the criteria set out in this plan.</w:t>
      </w:r>
    </w:p>
    <w:p w:rsidR="00231525" w:rsidRDefault="00231525" w:rsidP="004759E6">
      <w:pPr>
        <w:rPr>
          <w:rFonts w:asciiTheme="majorHAnsi" w:hAnsiTheme="majorHAnsi"/>
        </w:rPr>
      </w:pPr>
    </w:p>
    <w:p w:rsidR="00231525" w:rsidRPr="00D2027A" w:rsidRDefault="00231525" w:rsidP="004759E6">
      <w:pPr>
        <w:rPr>
          <w:rFonts w:asciiTheme="majorHAnsi" w:hAnsiTheme="majorHAnsi"/>
          <w:b/>
        </w:rPr>
      </w:pPr>
      <w:r w:rsidRPr="00D2027A">
        <w:rPr>
          <w:rFonts w:asciiTheme="majorHAnsi" w:hAnsiTheme="majorHAnsi"/>
          <w:b/>
        </w:rPr>
        <w:t>Additional In-Person Satellite Absentee Voting Location</w:t>
      </w:r>
    </w:p>
    <w:p w:rsidR="00231525" w:rsidRDefault="00231525" w:rsidP="004759E6">
      <w:pPr>
        <w:rPr>
          <w:rFonts w:asciiTheme="majorHAnsi" w:hAnsiTheme="majorHAnsi"/>
        </w:rPr>
      </w:pPr>
    </w:p>
    <w:p w:rsidR="00231525" w:rsidRDefault="00231525" w:rsidP="004759E6">
      <w:pPr>
        <w:rPr>
          <w:rFonts w:asciiTheme="majorHAnsi" w:hAnsiTheme="majorHAnsi"/>
        </w:rPr>
      </w:pPr>
      <w:r>
        <w:rPr>
          <w:rFonts w:asciiTheme="majorHAnsi" w:hAnsiTheme="majorHAnsi"/>
        </w:rPr>
        <w:t xml:space="preserve">The following criteria must be met before a county </w:t>
      </w:r>
      <w:r w:rsidR="00900421">
        <w:rPr>
          <w:rFonts w:asciiTheme="majorHAnsi" w:hAnsiTheme="majorHAnsi"/>
        </w:rPr>
        <w:t>may be</w:t>
      </w:r>
      <w:r>
        <w:rPr>
          <w:rFonts w:asciiTheme="majorHAnsi" w:hAnsiTheme="majorHAnsi"/>
        </w:rPr>
        <w:t xml:space="preserve"> allowed to use HAVA funds to set-up an additional in-person satellite </w:t>
      </w:r>
      <w:r w:rsidR="00900421">
        <w:rPr>
          <w:rFonts w:asciiTheme="majorHAnsi" w:hAnsiTheme="majorHAnsi"/>
        </w:rPr>
        <w:t xml:space="preserve">absentee </w:t>
      </w:r>
      <w:r>
        <w:rPr>
          <w:rFonts w:asciiTheme="majorHAnsi" w:hAnsiTheme="majorHAnsi"/>
        </w:rPr>
        <w:t>voting locati</w:t>
      </w:r>
      <w:r w:rsidR="007746B8">
        <w:rPr>
          <w:rFonts w:asciiTheme="majorHAnsi" w:hAnsiTheme="majorHAnsi"/>
        </w:rPr>
        <w:t xml:space="preserve">on in a particular jurisdiction.  </w:t>
      </w:r>
      <w:r>
        <w:rPr>
          <w:rFonts w:asciiTheme="majorHAnsi" w:hAnsiTheme="majorHAnsi"/>
        </w:rPr>
        <w:t>The voters living in the jurisdiction are*:</w:t>
      </w:r>
    </w:p>
    <w:p w:rsidR="00231525" w:rsidRPr="000924B0" w:rsidRDefault="00231525" w:rsidP="000924B0">
      <w:pPr>
        <w:rPr>
          <w:rFonts w:asciiTheme="majorHAnsi" w:hAnsiTheme="majorHAnsi"/>
        </w:rPr>
      </w:pPr>
    </w:p>
    <w:p w:rsidR="00231525" w:rsidRDefault="00231525" w:rsidP="00231525">
      <w:pPr>
        <w:pStyle w:val="ListParagraph"/>
        <w:numPr>
          <w:ilvl w:val="0"/>
          <w:numId w:val="11"/>
        </w:numPr>
        <w:rPr>
          <w:rFonts w:asciiTheme="majorHAnsi" w:hAnsiTheme="majorHAnsi"/>
        </w:rPr>
      </w:pPr>
      <w:r>
        <w:rPr>
          <w:rFonts w:asciiTheme="majorHAnsi" w:hAnsiTheme="majorHAnsi"/>
        </w:rPr>
        <w:t>Have 50% more individuals below the poverty line than the rest of the county; and</w:t>
      </w:r>
    </w:p>
    <w:p w:rsidR="00231525" w:rsidRDefault="00231525" w:rsidP="00231525">
      <w:pPr>
        <w:pStyle w:val="ListParagraph"/>
        <w:numPr>
          <w:ilvl w:val="0"/>
          <w:numId w:val="11"/>
        </w:numPr>
        <w:rPr>
          <w:rFonts w:asciiTheme="majorHAnsi" w:hAnsiTheme="majorHAnsi"/>
        </w:rPr>
      </w:pPr>
      <w:r>
        <w:rPr>
          <w:rFonts w:asciiTheme="majorHAnsi" w:hAnsiTheme="majorHAnsi"/>
        </w:rPr>
        <w:t>Live, on average, 50% farther from the existing county seat</w:t>
      </w:r>
      <w:r w:rsidR="00F43FFC">
        <w:rPr>
          <w:rFonts w:asciiTheme="majorHAnsi" w:hAnsiTheme="majorHAnsi"/>
        </w:rPr>
        <w:t xml:space="preserve"> or other satellite location</w:t>
      </w:r>
      <w:r>
        <w:rPr>
          <w:rFonts w:asciiTheme="majorHAnsi" w:hAnsiTheme="majorHAnsi"/>
        </w:rPr>
        <w:t xml:space="preserve"> than the rest of the county.</w:t>
      </w:r>
    </w:p>
    <w:p w:rsidR="00AA05D8" w:rsidRDefault="00AA05D8" w:rsidP="00AA05D8">
      <w:pPr>
        <w:pStyle w:val="ListParagraph"/>
        <w:rPr>
          <w:rFonts w:asciiTheme="majorHAnsi" w:hAnsiTheme="majorHAnsi"/>
        </w:rPr>
      </w:pPr>
    </w:p>
    <w:p w:rsidR="00231525" w:rsidRDefault="00231525" w:rsidP="00231525">
      <w:pPr>
        <w:rPr>
          <w:rFonts w:asciiTheme="majorHAnsi" w:hAnsiTheme="majorHAnsi"/>
        </w:rPr>
      </w:pPr>
      <w:r>
        <w:rPr>
          <w:rFonts w:asciiTheme="majorHAnsi" w:hAnsiTheme="majorHAnsi"/>
        </w:rPr>
        <w:t>*According to the most recent United States Census Bureau, American Community Survey results</w:t>
      </w:r>
      <w:r w:rsidR="00F43FFC">
        <w:rPr>
          <w:rFonts w:asciiTheme="majorHAnsi" w:hAnsiTheme="majorHAnsi"/>
        </w:rPr>
        <w:t xml:space="preserve"> as analyzed by the Government Research Bureau at the University of South Dakota</w:t>
      </w:r>
      <w:r>
        <w:rPr>
          <w:rFonts w:asciiTheme="majorHAnsi" w:hAnsiTheme="majorHAnsi"/>
        </w:rPr>
        <w:t>.</w:t>
      </w:r>
    </w:p>
    <w:p w:rsidR="00231525" w:rsidRDefault="00231525" w:rsidP="00231525">
      <w:pPr>
        <w:rPr>
          <w:rFonts w:asciiTheme="majorHAnsi" w:hAnsiTheme="majorHAnsi"/>
        </w:rPr>
      </w:pPr>
    </w:p>
    <w:p w:rsidR="00900421" w:rsidRDefault="00231525" w:rsidP="00231525">
      <w:pPr>
        <w:rPr>
          <w:rFonts w:asciiTheme="majorHAnsi" w:hAnsiTheme="majorHAnsi"/>
        </w:rPr>
      </w:pPr>
      <w:r>
        <w:rPr>
          <w:rFonts w:asciiTheme="majorHAnsi" w:hAnsiTheme="majorHAnsi"/>
        </w:rPr>
        <w:t>A jurisdiction is defined as a voting precinct, township, municipality, town, school district, or special district.</w:t>
      </w:r>
      <w:r w:rsidR="00AA05D8">
        <w:rPr>
          <w:rFonts w:asciiTheme="majorHAnsi" w:hAnsiTheme="majorHAnsi"/>
        </w:rPr>
        <w:t xml:space="preserve">  </w:t>
      </w:r>
      <w:r w:rsidR="0069712A">
        <w:rPr>
          <w:rFonts w:asciiTheme="majorHAnsi" w:hAnsiTheme="majorHAnsi"/>
        </w:rPr>
        <w:t xml:space="preserve">The following counties are approved </w:t>
      </w:r>
      <w:r w:rsidR="00900421">
        <w:rPr>
          <w:rFonts w:asciiTheme="majorHAnsi" w:hAnsiTheme="majorHAnsi"/>
        </w:rPr>
        <w:t>to have met</w:t>
      </w:r>
      <w:r w:rsidR="0069712A">
        <w:rPr>
          <w:rFonts w:asciiTheme="majorHAnsi" w:hAnsiTheme="majorHAnsi"/>
        </w:rPr>
        <w:t xml:space="preserve"> the criteria in this plan:  Buffalo, Dewey and Jackson Counties.</w:t>
      </w:r>
    </w:p>
    <w:p w:rsidR="00900421" w:rsidRDefault="00900421" w:rsidP="00231525">
      <w:pPr>
        <w:rPr>
          <w:rFonts w:asciiTheme="majorHAnsi" w:hAnsiTheme="majorHAnsi"/>
        </w:rPr>
      </w:pPr>
    </w:p>
    <w:p w:rsidR="006639A1" w:rsidRPr="00231525" w:rsidRDefault="00900421" w:rsidP="00231525">
      <w:pPr>
        <w:rPr>
          <w:rFonts w:asciiTheme="majorHAnsi" w:hAnsiTheme="majorHAnsi"/>
        </w:rPr>
      </w:pPr>
      <w:r>
        <w:rPr>
          <w:rFonts w:asciiTheme="majorHAnsi" w:hAnsiTheme="majorHAnsi"/>
        </w:rPr>
        <w:t>If a county spends HAVA funds on an expense that is determined not to be an allowable HAVA expense, the expense shall be repaid to the State using the county’s general fund.</w:t>
      </w:r>
      <w:r w:rsidR="004759E6" w:rsidRPr="00231525">
        <w:rPr>
          <w:rFonts w:asciiTheme="majorHAnsi" w:hAnsiTheme="majorHAnsi"/>
          <w:b/>
        </w:rPr>
        <w:cr/>
      </w:r>
    </w:p>
    <w:p w:rsidR="00291906" w:rsidRDefault="00291906" w:rsidP="00291906">
      <w:pPr>
        <w:rPr>
          <w:rFonts w:asciiTheme="majorHAnsi" w:hAnsiTheme="majorHAnsi"/>
          <w:b/>
        </w:rPr>
      </w:pPr>
      <w:r w:rsidRPr="00C7367F">
        <w:rPr>
          <w:rFonts w:asciiTheme="majorHAnsi" w:hAnsiTheme="majorHAnsi"/>
          <w:b/>
        </w:rPr>
        <w:t xml:space="preserve">(13) A description of the committee which participated in the development of the State plan in accordance with section 255 and the procedures followed by the committee under such section and section 256. </w:t>
      </w:r>
      <w:r w:rsidRPr="00C7367F">
        <w:rPr>
          <w:rFonts w:asciiTheme="majorHAnsi" w:hAnsiTheme="majorHAnsi"/>
          <w:b/>
        </w:rPr>
        <w:cr/>
      </w:r>
    </w:p>
    <w:p w:rsidR="00900421" w:rsidRDefault="00900421" w:rsidP="00291906">
      <w:pPr>
        <w:rPr>
          <w:rFonts w:asciiTheme="majorHAnsi" w:hAnsiTheme="majorHAnsi"/>
        </w:rPr>
      </w:pPr>
      <w:r>
        <w:rPr>
          <w:rFonts w:asciiTheme="majorHAnsi" w:hAnsiTheme="majorHAnsi"/>
        </w:rPr>
        <w:t>The HAVA Task Force held public meetings on the following dates:</w:t>
      </w:r>
    </w:p>
    <w:p w:rsidR="00900421" w:rsidRDefault="00900421" w:rsidP="00291906">
      <w:pPr>
        <w:rPr>
          <w:rFonts w:asciiTheme="majorHAnsi" w:hAnsiTheme="majorHAnsi"/>
        </w:rPr>
      </w:pPr>
      <w:r>
        <w:rPr>
          <w:rFonts w:asciiTheme="majorHAnsi" w:hAnsiTheme="majorHAnsi"/>
        </w:rPr>
        <w:t>November 21, 2013 at the State Capitol in Pierre, SD;</w:t>
      </w:r>
    </w:p>
    <w:p w:rsidR="00900421" w:rsidRDefault="00900421" w:rsidP="00291906">
      <w:pPr>
        <w:rPr>
          <w:rFonts w:asciiTheme="majorHAnsi" w:hAnsiTheme="majorHAnsi"/>
        </w:rPr>
      </w:pPr>
      <w:r>
        <w:rPr>
          <w:rFonts w:asciiTheme="majorHAnsi" w:hAnsiTheme="majorHAnsi"/>
        </w:rPr>
        <w:t>December 18, 2013 at the State Capitol in Pierre, SD;</w:t>
      </w:r>
    </w:p>
    <w:p w:rsidR="00900421" w:rsidRDefault="00900421" w:rsidP="00291906">
      <w:pPr>
        <w:rPr>
          <w:rFonts w:asciiTheme="majorHAnsi" w:hAnsiTheme="majorHAnsi"/>
        </w:rPr>
      </w:pPr>
      <w:r>
        <w:rPr>
          <w:rFonts w:asciiTheme="majorHAnsi" w:hAnsiTheme="majorHAnsi"/>
        </w:rPr>
        <w:lastRenderedPageBreak/>
        <w:t>January 29, 2014 at RedRossa in Pierre, SD; and</w:t>
      </w:r>
    </w:p>
    <w:p w:rsidR="00900421" w:rsidRPr="00900421" w:rsidRDefault="00900421" w:rsidP="00291906">
      <w:pPr>
        <w:rPr>
          <w:rFonts w:asciiTheme="majorHAnsi" w:hAnsiTheme="majorHAnsi"/>
        </w:rPr>
      </w:pPr>
      <w:r>
        <w:rPr>
          <w:rFonts w:asciiTheme="majorHAnsi" w:hAnsiTheme="majorHAnsi"/>
        </w:rPr>
        <w:t>February 26, 2014 at RedRossa in Pierre, SD.</w:t>
      </w:r>
    </w:p>
    <w:p w:rsidR="00900421" w:rsidRPr="00C7367F" w:rsidRDefault="00900421" w:rsidP="00291906">
      <w:pPr>
        <w:rPr>
          <w:rFonts w:asciiTheme="majorHAnsi" w:hAnsiTheme="majorHAnsi"/>
        </w:rPr>
      </w:pPr>
    </w:p>
    <w:p w:rsidR="00291906" w:rsidRPr="00C7367F" w:rsidRDefault="000A0A08" w:rsidP="00291906">
      <w:pPr>
        <w:rPr>
          <w:rFonts w:asciiTheme="majorHAnsi" w:hAnsiTheme="majorHAnsi"/>
        </w:rPr>
      </w:pPr>
      <w:r w:rsidRPr="00C7367F">
        <w:rPr>
          <w:rFonts w:asciiTheme="majorHAnsi" w:hAnsiTheme="majorHAnsi"/>
        </w:rPr>
        <w:t>The Secretary of State appointed the following persons or their designee to assist in the development of this State Plan:</w:t>
      </w:r>
    </w:p>
    <w:p w:rsidR="000A0A08" w:rsidRPr="00C7367F" w:rsidRDefault="000A0A08" w:rsidP="00291906">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58"/>
        <w:gridCol w:w="4878"/>
      </w:tblGrid>
      <w:tr w:rsidR="000A0A08" w:rsidRPr="00C7367F" w:rsidTr="00A32255">
        <w:tc>
          <w:tcPr>
            <w:tcW w:w="5058" w:type="dxa"/>
          </w:tcPr>
          <w:p w:rsidR="000A0A08" w:rsidRPr="00C7367F" w:rsidRDefault="000A0A08" w:rsidP="00291906">
            <w:pPr>
              <w:rPr>
                <w:rFonts w:asciiTheme="majorHAnsi" w:hAnsiTheme="majorHAnsi"/>
              </w:rPr>
            </w:pPr>
            <w:r w:rsidRPr="00C7367F">
              <w:rPr>
                <w:rFonts w:asciiTheme="majorHAnsi" w:hAnsiTheme="majorHAnsi"/>
              </w:rPr>
              <w:t>Office of the Secretary of State</w:t>
            </w:r>
          </w:p>
          <w:p w:rsidR="000A0A08" w:rsidRPr="00C7367F" w:rsidRDefault="000A0A08" w:rsidP="00291906">
            <w:pPr>
              <w:rPr>
                <w:rFonts w:asciiTheme="majorHAnsi" w:hAnsiTheme="majorHAnsi"/>
              </w:rPr>
            </w:pPr>
            <w:r w:rsidRPr="00C7367F">
              <w:rPr>
                <w:rFonts w:asciiTheme="majorHAnsi" w:hAnsiTheme="majorHAnsi"/>
              </w:rPr>
              <w:t>Jason M. Gant, Secretary of State</w:t>
            </w:r>
          </w:p>
          <w:p w:rsidR="004D3F08" w:rsidRPr="00C7367F" w:rsidRDefault="004D3F08" w:rsidP="00291906">
            <w:pPr>
              <w:rPr>
                <w:rFonts w:asciiTheme="majorHAnsi" w:hAnsiTheme="majorHAnsi"/>
              </w:rPr>
            </w:pPr>
          </w:p>
        </w:tc>
        <w:tc>
          <w:tcPr>
            <w:tcW w:w="4878" w:type="dxa"/>
          </w:tcPr>
          <w:p w:rsidR="000A0A08" w:rsidRPr="00C7367F" w:rsidRDefault="009B3F5C" w:rsidP="00291906">
            <w:pPr>
              <w:rPr>
                <w:rFonts w:asciiTheme="majorHAnsi" w:hAnsiTheme="majorHAnsi"/>
              </w:rPr>
            </w:pPr>
            <w:r w:rsidRPr="00C7367F">
              <w:rPr>
                <w:rFonts w:asciiTheme="majorHAnsi" w:hAnsiTheme="majorHAnsi"/>
              </w:rPr>
              <w:t>State Representative</w:t>
            </w:r>
          </w:p>
          <w:p w:rsidR="009B3F5C" w:rsidRPr="00C7367F" w:rsidRDefault="009B3F5C" w:rsidP="00291906">
            <w:pPr>
              <w:rPr>
                <w:rFonts w:asciiTheme="majorHAnsi" w:hAnsiTheme="majorHAnsi"/>
              </w:rPr>
            </w:pPr>
            <w:r w:rsidRPr="00C7367F">
              <w:rPr>
                <w:rFonts w:asciiTheme="majorHAnsi" w:hAnsiTheme="majorHAnsi"/>
              </w:rPr>
              <w:t>Karen Soli</w:t>
            </w:r>
          </w:p>
        </w:tc>
      </w:tr>
      <w:tr w:rsidR="000A0A08" w:rsidRPr="00C7367F" w:rsidTr="00A32255">
        <w:tc>
          <w:tcPr>
            <w:tcW w:w="5058" w:type="dxa"/>
          </w:tcPr>
          <w:p w:rsidR="000A0A08" w:rsidRPr="00C7367F" w:rsidRDefault="000A0A08" w:rsidP="00291906">
            <w:pPr>
              <w:rPr>
                <w:rFonts w:asciiTheme="majorHAnsi" w:hAnsiTheme="majorHAnsi"/>
              </w:rPr>
            </w:pPr>
            <w:r w:rsidRPr="00C7367F">
              <w:rPr>
                <w:rFonts w:asciiTheme="majorHAnsi" w:hAnsiTheme="majorHAnsi"/>
              </w:rPr>
              <w:t>Office of the Secretary of State</w:t>
            </w:r>
          </w:p>
          <w:p w:rsidR="000A0A08" w:rsidRPr="00C7367F" w:rsidRDefault="000A0A08" w:rsidP="00291906">
            <w:pPr>
              <w:rPr>
                <w:rFonts w:asciiTheme="majorHAnsi" w:hAnsiTheme="majorHAnsi"/>
              </w:rPr>
            </w:pPr>
            <w:r w:rsidRPr="00C7367F">
              <w:rPr>
                <w:rFonts w:asciiTheme="majorHAnsi" w:hAnsiTheme="majorHAnsi"/>
              </w:rPr>
              <w:t>Patricia Miller, Deputy Secretary of State</w:t>
            </w:r>
          </w:p>
          <w:p w:rsidR="004D3F08" w:rsidRPr="00C7367F" w:rsidRDefault="004D3F08" w:rsidP="00291906">
            <w:pPr>
              <w:rPr>
                <w:rFonts w:asciiTheme="majorHAnsi" w:hAnsiTheme="majorHAnsi"/>
              </w:rPr>
            </w:pPr>
          </w:p>
        </w:tc>
        <w:tc>
          <w:tcPr>
            <w:tcW w:w="4878" w:type="dxa"/>
          </w:tcPr>
          <w:p w:rsidR="009B3F5C" w:rsidRPr="00C7367F" w:rsidRDefault="009B3F5C" w:rsidP="00291906">
            <w:pPr>
              <w:rPr>
                <w:rFonts w:asciiTheme="majorHAnsi" w:hAnsiTheme="majorHAnsi"/>
              </w:rPr>
            </w:pPr>
            <w:r w:rsidRPr="00C7367F">
              <w:rPr>
                <w:rFonts w:asciiTheme="majorHAnsi" w:hAnsiTheme="majorHAnsi"/>
              </w:rPr>
              <w:t>SD Advocacy Services</w:t>
            </w:r>
          </w:p>
          <w:p w:rsidR="009B3F5C" w:rsidRPr="00C7367F" w:rsidRDefault="009B3F5C" w:rsidP="00291906">
            <w:pPr>
              <w:rPr>
                <w:rFonts w:asciiTheme="majorHAnsi" w:hAnsiTheme="majorHAnsi"/>
              </w:rPr>
            </w:pPr>
            <w:r w:rsidRPr="00C7367F">
              <w:rPr>
                <w:rFonts w:asciiTheme="majorHAnsi" w:hAnsiTheme="majorHAnsi"/>
              </w:rPr>
              <w:t>Robert Kean</w:t>
            </w:r>
          </w:p>
        </w:tc>
      </w:tr>
      <w:tr w:rsidR="000A0A08" w:rsidRPr="00C7367F" w:rsidTr="00A32255">
        <w:tc>
          <w:tcPr>
            <w:tcW w:w="5058" w:type="dxa"/>
          </w:tcPr>
          <w:p w:rsidR="000A0A08" w:rsidRPr="00C7367F" w:rsidRDefault="000A0A08" w:rsidP="000A0A08">
            <w:pPr>
              <w:rPr>
                <w:rFonts w:asciiTheme="majorHAnsi" w:hAnsiTheme="majorHAnsi"/>
              </w:rPr>
            </w:pPr>
            <w:r w:rsidRPr="00C7367F">
              <w:rPr>
                <w:rFonts w:asciiTheme="majorHAnsi" w:hAnsiTheme="majorHAnsi"/>
              </w:rPr>
              <w:t>Office of the Secretary of State</w:t>
            </w:r>
          </w:p>
          <w:p w:rsidR="000A0A08" w:rsidRPr="00C7367F" w:rsidRDefault="000A0A08" w:rsidP="000A0A08">
            <w:pPr>
              <w:rPr>
                <w:rFonts w:asciiTheme="majorHAnsi" w:hAnsiTheme="majorHAnsi"/>
              </w:rPr>
            </w:pPr>
            <w:r w:rsidRPr="00C7367F">
              <w:rPr>
                <w:rFonts w:asciiTheme="majorHAnsi" w:hAnsiTheme="majorHAnsi"/>
              </w:rPr>
              <w:t>Brandon Johnson, Senior Elections Coordinator</w:t>
            </w:r>
          </w:p>
          <w:p w:rsidR="004D3F08" w:rsidRPr="00C7367F" w:rsidRDefault="004D3F08" w:rsidP="000A0A08">
            <w:pPr>
              <w:rPr>
                <w:rFonts w:asciiTheme="majorHAnsi" w:hAnsiTheme="majorHAnsi"/>
              </w:rPr>
            </w:pPr>
          </w:p>
        </w:tc>
        <w:tc>
          <w:tcPr>
            <w:tcW w:w="4878" w:type="dxa"/>
          </w:tcPr>
          <w:p w:rsidR="009B3F5C" w:rsidRPr="00C7367F" w:rsidRDefault="001E5094" w:rsidP="00291906">
            <w:pPr>
              <w:rPr>
                <w:rFonts w:asciiTheme="majorHAnsi" w:hAnsiTheme="majorHAnsi"/>
              </w:rPr>
            </w:pPr>
            <w:r>
              <w:rPr>
                <w:rFonts w:asciiTheme="majorHAnsi" w:hAnsiTheme="majorHAnsi"/>
              </w:rPr>
              <w:t xml:space="preserve">SD </w:t>
            </w:r>
            <w:r w:rsidR="009B3F5C" w:rsidRPr="00C7367F">
              <w:rPr>
                <w:rFonts w:asciiTheme="majorHAnsi" w:hAnsiTheme="majorHAnsi"/>
              </w:rPr>
              <w:t>Coalition of Citizens With Disabilities</w:t>
            </w:r>
          </w:p>
          <w:p w:rsidR="009B3F5C" w:rsidRPr="00C7367F" w:rsidRDefault="009B3F5C" w:rsidP="00291906">
            <w:pPr>
              <w:rPr>
                <w:rFonts w:asciiTheme="majorHAnsi" w:hAnsiTheme="majorHAnsi"/>
              </w:rPr>
            </w:pPr>
            <w:r w:rsidRPr="00C7367F">
              <w:rPr>
                <w:rFonts w:asciiTheme="majorHAnsi" w:hAnsiTheme="majorHAnsi"/>
              </w:rPr>
              <w:t>Shelly Pfaff</w:t>
            </w:r>
          </w:p>
        </w:tc>
      </w:tr>
      <w:tr w:rsidR="000A0A08" w:rsidRPr="00C7367F" w:rsidTr="00A32255">
        <w:tc>
          <w:tcPr>
            <w:tcW w:w="5058" w:type="dxa"/>
          </w:tcPr>
          <w:p w:rsidR="000A0A08" w:rsidRPr="00C7367F" w:rsidRDefault="00FC608F" w:rsidP="00291906">
            <w:pPr>
              <w:rPr>
                <w:rFonts w:asciiTheme="majorHAnsi" w:hAnsiTheme="majorHAnsi"/>
              </w:rPr>
            </w:pPr>
            <w:r w:rsidRPr="00C7367F">
              <w:rPr>
                <w:rFonts w:asciiTheme="majorHAnsi" w:hAnsiTheme="majorHAnsi"/>
              </w:rPr>
              <w:t>State Board of Elections</w:t>
            </w:r>
          </w:p>
          <w:p w:rsidR="004D3F08" w:rsidRDefault="00FC608F" w:rsidP="00291906">
            <w:pPr>
              <w:rPr>
                <w:rFonts w:asciiTheme="majorHAnsi" w:hAnsiTheme="majorHAnsi"/>
              </w:rPr>
            </w:pPr>
            <w:r w:rsidRPr="00C7367F">
              <w:rPr>
                <w:rFonts w:asciiTheme="majorHAnsi" w:hAnsiTheme="majorHAnsi"/>
              </w:rPr>
              <w:t>Patty McGee, Sully County Auditor</w:t>
            </w:r>
          </w:p>
          <w:p w:rsidR="007553E2" w:rsidRPr="00C7367F" w:rsidRDefault="007553E2" w:rsidP="00291906">
            <w:pPr>
              <w:rPr>
                <w:rFonts w:asciiTheme="majorHAnsi" w:hAnsiTheme="majorHAnsi"/>
              </w:rPr>
            </w:pPr>
          </w:p>
        </w:tc>
        <w:tc>
          <w:tcPr>
            <w:tcW w:w="4878" w:type="dxa"/>
          </w:tcPr>
          <w:p w:rsidR="009B3F5C" w:rsidRPr="00C7367F" w:rsidRDefault="0060514A" w:rsidP="00291906">
            <w:pPr>
              <w:rPr>
                <w:rFonts w:asciiTheme="majorHAnsi" w:hAnsiTheme="majorHAnsi"/>
              </w:rPr>
            </w:pPr>
            <w:r w:rsidRPr="00C7367F">
              <w:rPr>
                <w:rFonts w:asciiTheme="majorHAnsi" w:hAnsiTheme="majorHAnsi"/>
              </w:rPr>
              <w:t>South Dakota Municipal League</w:t>
            </w:r>
          </w:p>
          <w:p w:rsidR="0060514A" w:rsidRPr="00C7367F" w:rsidRDefault="0060514A" w:rsidP="00291906">
            <w:pPr>
              <w:rPr>
                <w:rFonts w:asciiTheme="majorHAnsi" w:hAnsiTheme="majorHAnsi"/>
              </w:rPr>
            </w:pPr>
            <w:r w:rsidRPr="00C7367F">
              <w:rPr>
                <w:rFonts w:asciiTheme="majorHAnsi" w:hAnsiTheme="majorHAnsi"/>
              </w:rPr>
              <w:t>Yvonne Taylor, Executive Director</w:t>
            </w:r>
          </w:p>
        </w:tc>
      </w:tr>
      <w:tr w:rsidR="009B3F5C" w:rsidRPr="00C7367F" w:rsidTr="00A32255">
        <w:tc>
          <w:tcPr>
            <w:tcW w:w="5058" w:type="dxa"/>
          </w:tcPr>
          <w:p w:rsidR="009B3F5C" w:rsidRPr="00C7367F" w:rsidRDefault="009B3F5C" w:rsidP="00291906">
            <w:pPr>
              <w:rPr>
                <w:rFonts w:asciiTheme="majorHAnsi" w:hAnsiTheme="majorHAnsi"/>
              </w:rPr>
            </w:pPr>
            <w:r w:rsidRPr="00C7367F">
              <w:rPr>
                <w:rFonts w:asciiTheme="majorHAnsi" w:hAnsiTheme="majorHAnsi"/>
              </w:rPr>
              <w:t>State Board of Elections</w:t>
            </w:r>
          </w:p>
          <w:p w:rsidR="009B3F5C" w:rsidRPr="00C7367F" w:rsidRDefault="009B3F5C" w:rsidP="00291906">
            <w:pPr>
              <w:rPr>
                <w:rFonts w:asciiTheme="majorHAnsi" w:hAnsiTheme="majorHAnsi"/>
              </w:rPr>
            </w:pPr>
            <w:r w:rsidRPr="00C7367F">
              <w:rPr>
                <w:rFonts w:asciiTheme="majorHAnsi" w:hAnsiTheme="majorHAnsi"/>
              </w:rPr>
              <w:t>Pam Lynde, Deuel County Auditor</w:t>
            </w:r>
          </w:p>
          <w:p w:rsidR="004D3F08" w:rsidRPr="00C7367F" w:rsidRDefault="004D3F08" w:rsidP="00291906">
            <w:pPr>
              <w:rPr>
                <w:rFonts w:asciiTheme="majorHAnsi" w:hAnsiTheme="majorHAnsi"/>
              </w:rPr>
            </w:pPr>
          </w:p>
        </w:tc>
        <w:tc>
          <w:tcPr>
            <w:tcW w:w="4878" w:type="dxa"/>
          </w:tcPr>
          <w:p w:rsidR="009B3F5C" w:rsidRPr="00C7367F" w:rsidRDefault="0060514A" w:rsidP="00BE3B36">
            <w:pPr>
              <w:rPr>
                <w:rFonts w:asciiTheme="majorHAnsi" w:hAnsiTheme="majorHAnsi"/>
              </w:rPr>
            </w:pPr>
            <w:r w:rsidRPr="00C7367F">
              <w:rPr>
                <w:rFonts w:asciiTheme="majorHAnsi" w:hAnsiTheme="majorHAnsi"/>
              </w:rPr>
              <w:t>City of Harrisburg</w:t>
            </w:r>
          </w:p>
          <w:p w:rsidR="0060514A" w:rsidRPr="00C7367F" w:rsidRDefault="0060514A" w:rsidP="00BE3B36">
            <w:pPr>
              <w:rPr>
                <w:rFonts w:asciiTheme="majorHAnsi" w:hAnsiTheme="majorHAnsi"/>
              </w:rPr>
            </w:pPr>
            <w:r w:rsidRPr="00C7367F">
              <w:rPr>
                <w:rFonts w:asciiTheme="majorHAnsi" w:hAnsiTheme="majorHAnsi"/>
              </w:rPr>
              <w:t>Andrew Pietrus</w:t>
            </w:r>
            <w:r w:rsidR="00DF3DC4" w:rsidRPr="00C7367F">
              <w:rPr>
                <w:rFonts w:asciiTheme="majorHAnsi" w:hAnsiTheme="majorHAnsi"/>
              </w:rPr>
              <w:t>, City Administrator</w:t>
            </w:r>
          </w:p>
        </w:tc>
      </w:tr>
      <w:tr w:rsidR="00DF3DC4" w:rsidRPr="00C7367F" w:rsidTr="00A32255">
        <w:tc>
          <w:tcPr>
            <w:tcW w:w="5058" w:type="dxa"/>
          </w:tcPr>
          <w:p w:rsidR="00DF3DC4" w:rsidRPr="00C7367F" w:rsidRDefault="00DF3DC4" w:rsidP="00291906">
            <w:pPr>
              <w:rPr>
                <w:rFonts w:asciiTheme="majorHAnsi" w:hAnsiTheme="majorHAnsi"/>
              </w:rPr>
            </w:pPr>
            <w:r w:rsidRPr="00C7367F">
              <w:rPr>
                <w:rFonts w:asciiTheme="majorHAnsi" w:hAnsiTheme="majorHAnsi"/>
              </w:rPr>
              <w:t>State Board of Elections</w:t>
            </w:r>
          </w:p>
          <w:p w:rsidR="00DF3DC4" w:rsidRPr="00C7367F" w:rsidRDefault="00DF3DC4" w:rsidP="00291906">
            <w:pPr>
              <w:rPr>
                <w:rFonts w:asciiTheme="majorHAnsi" w:hAnsiTheme="majorHAnsi"/>
              </w:rPr>
            </w:pPr>
            <w:r w:rsidRPr="00C7367F">
              <w:rPr>
                <w:rFonts w:asciiTheme="majorHAnsi" w:hAnsiTheme="majorHAnsi"/>
              </w:rPr>
              <w:t>Linda Lea Viken</w:t>
            </w:r>
          </w:p>
          <w:p w:rsidR="004D3F08" w:rsidRPr="00C7367F" w:rsidRDefault="004D3F08" w:rsidP="00291906">
            <w:pPr>
              <w:rPr>
                <w:rFonts w:asciiTheme="majorHAnsi" w:hAnsiTheme="majorHAnsi"/>
              </w:rPr>
            </w:pPr>
          </w:p>
        </w:tc>
        <w:tc>
          <w:tcPr>
            <w:tcW w:w="4878" w:type="dxa"/>
          </w:tcPr>
          <w:p w:rsidR="00DF3DC4" w:rsidRPr="00C7367F" w:rsidRDefault="00DF3DC4" w:rsidP="00CB4014">
            <w:pPr>
              <w:rPr>
                <w:rFonts w:asciiTheme="majorHAnsi" w:hAnsiTheme="majorHAnsi"/>
              </w:rPr>
            </w:pPr>
            <w:r w:rsidRPr="00C7367F">
              <w:rPr>
                <w:rFonts w:asciiTheme="majorHAnsi" w:hAnsiTheme="majorHAnsi"/>
              </w:rPr>
              <w:t>South Dakota Democratic Party</w:t>
            </w:r>
          </w:p>
          <w:p w:rsidR="00DF3DC4" w:rsidRPr="00C7367F" w:rsidRDefault="00DF3DC4" w:rsidP="00CB4014">
            <w:pPr>
              <w:rPr>
                <w:rFonts w:asciiTheme="majorHAnsi" w:hAnsiTheme="majorHAnsi"/>
              </w:rPr>
            </w:pPr>
            <w:r w:rsidRPr="00C7367F">
              <w:rPr>
                <w:rFonts w:asciiTheme="majorHAnsi" w:hAnsiTheme="majorHAnsi"/>
              </w:rPr>
              <w:t>Zach Crago, Executive Director</w:t>
            </w:r>
          </w:p>
        </w:tc>
      </w:tr>
      <w:tr w:rsidR="00DF3DC4" w:rsidRPr="00C7367F" w:rsidTr="00A32255">
        <w:tc>
          <w:tcPr>
            <w:tcW w:w="5058" w:type="dxa"/>
          </w:tcPr>
          <w:p w:rsidR="00DF3DC4" w:rsidRPr="00C7367F" w:rsidRDefault="00DF3DC4" w:rsidP="00FC608F">
            <w:pPr>
              <w:rPr>
                <w:rFonts w:asciiTheme="majorHAnsi" w:hAnsiTheme="majorHAnsi"/>
              </w:rPr>
            </w:pPr>
            <w:r w:rsidRPr="00C7367F">
              <w:rPr>
                <w:rFonts w:asciiTheme="majorHAnsi" w:hAnsiTheme="majorHAnsi"/>
              </w:rPr>
              <w:t>State Board of Elections</w:t>
            </w:r>
          </w:p>
          <w:p w:rsidR="004D3F08" w:rsidRDefault="00AA05D8" w:rsidP="00595653">
            <w:pPr>
              <w:rPr>
                <w:rFonts w:asciiTheme="majorHAnsi" w:hAnsiTheme="majorHAnsi"/>
              </w:rPr>
            </w:pPr>
            <w:r>
              <w:rPr>
                <w:rFonts w:asciiTheme="majorHAnsi" w:hAnsiTheme="majorHAnsi"/>
              </w:rPr>
              <w:t>Richard D.</w:t>
            </w:r>
            <w:r w:rsidR="00DF3DC4" w:rsidRPr="00C7367F">
              <w:rPr>
                <w:rFonts w:asciiTheme="majorHAnsi" w:hAnsiTheme="majorHAnsi"/>
              </w:rPr>
              <w:t xml:space="preserve"> Casey</w:t>
            </w:r>
          </w:p>
          <w:p w:rsidR="007E056D" w:rsidRPr="00C7367F" w:rsidRDefault="007E056D" w:rsidP="00595653">
            <w:pPr>
              <w:rPr>
                <w:rFonts w:asciiTheme="majorHAnsi" w:hAnsiTheme="majorHAnsi"/>
              </w:rPr>
            </w:pPr>
          </w:p>
        </w:tc>
        <w:tc>
          <w:tcPr>
            <w:tcW w:w="4878" w:type="dxa"/>
          </w:tcPr>
          <w:p w:rsidR="00DF3DC4" w:rsidRPr="00C7367F" w:rsidRDefault="00DF3DC4" w:rsidP="00CB4014">
            <w:pPr>
              <w:rPr>
                <w:rFonts w:asciiTheme="majorHAnsi" w:hAnsiTheme="majorHAnsi"/>
              </w:rPr>
            </w:pPr>
            <w:r w:rsidRPr="00C7367F">
              <w:rPr>
                <w:rFonts w:asciiTheme="majorHAnsi" w:hAnsiTheme="majorHAnsi"/>
              </w:rPr>
              <w:t>ACLU of South Dakota</w:t>
            </w:r>
          </w:p>
          <w:p w:rsidR="00DF3DC4" w:rsidRPr="00C7367F" w:rsidRDefault="00DF3DC4" w:rsidP="00CB4014">
            <w:pPr>
              <w:rPr>
                <w:rFonts w:asciiTheme="majorHAnsi" w:hAnsiTheme="majorHAnsi"/>
              </w:rPr>
            </w:pPr>
            <w:r w:rsidRPr="00C7367F">
              <w:rPr>
                <w:rFonts w:asciiTheme="majorHAnsi" w:hAnsiTheme="majorHAnsi"/>
              </w:rPr>
              <w:t>Heather Smith, Executive Director</w:t>
            </w:r>
          </w:p>
        </w:tc>
      </w:tr>
      <w:tr w:rsidR="00DF3DC4" w:rsidRPr="00C7367F" w:rsidTr="00A32255">
        <w:tc>
          <w:tcPr>
            <w:tcW w:w="5058" w:type="dxa"/>
          </w:tcPr>
          <w:p w:rsidR="00DF3DC4" w:rsidRPr="00C7367F" w:rsidRDefault="00DF3DC4" w:rsidP="00FC608F">
            <w:pPr>
              <w:rPr>
                <w:rFonts w:asciiTheme="majorHAnsi" w:hAnsiTheme="majorHAnsi"/>
              </w:rPr>
            </w:pPr>
            <w:r w:rsidRPr="00C7367F">
              <w:rPr>
                <w:rFonts w:asciiTheme="majorHAnsi" w:hAnsiTheme="majorHAnsi"/>
              </w:rPr>
              <w:t>State Board of Elections</w:t>
            </w:r>
          </w:p>
          <w:p w:rsidR="00DF3DC4" w:rsidRPr="00C7367F" w:rsidRDefault="00DF3DC4" w:rsidP="00FC608F">
            <w:pPr>
              <w:rPr>
                <w:rFonts w:asciiTheme="majorHAnsi" w:hAnsiTheme="majorHAnsi"/>
              </w:rPr>
            </w:pPr>
            <w:r w:rsidRPr="00C7367F">
              <w:rPr>
                <w:rFonts w:asciiTheme="majorHAnsi" w:hAnsiTheme="majorHAnsi"/>
              </w:rPr>
              <w:t>Christopher Madsen</w:t>
            </w:r>
          </w:p>
          <w:p w:rsidR="004D3F08" w:rsidRPr="00C7367F" w:rsidRDefault="004D3F08" w:rsidP="00FC608F">
            <w:pPr>
              <w:rPr>
                <w:rFonts w:asciiTheme="majorHAnsi" w:hAnsiTheme="majorHAnsi"/>
              </w:rPr>
            </w:pPr>
          </w:p>
        </w:tc>
        <w:tc>
          <w:tcPr>
            <w:tcW w:w="4878" w:type="dxa"/>
          </w:tcPr>
          <w:p w:rsidR="00DF3DC4" w:rsidRPr="00C7367F" w:rsidRDefault="00DF3DC4" w:rsidP="00CB4014">
            <w:pPr>
              <w:rPr>
                <w:rFonts w:asciiTheme="majorHAnsi" w:hAnsiTheme="majorHAnsi"/>
              </w:rPr>
            </w:pPr>
            <w:r w:rsidRPr="00C7367F">
              <w:rPr>
                <w:rFonts w:asciiTheme="majorHAnsi" w:hAnsiTheme="majorHAnsi"/>
              </w:rPr>
              <w:t>Four Directions, Inc.</w:t>
            </w:r>
          </w:p>
          <w:p w:rsidR="00DF3DC4" w:rsidRPr="00C7367F" w:rsidRDefault="00DF3DC4" w:rsidP="00CB4014">
            <w:pPr>
              <w:rPr>
                <w:rFonts w:asciiTheme="majorHAnsi" w:hAnsiTheme="majorHAnsi"/>
              </w:rPr>
            </w:pPr>
            <w:r w:rsidRPr="00C7367F">
              <w:rPr>
                <w:rFonts w:asciiTheme="majorHAnsi" w:hAnsiTheme="majorHAnsi"/>
              </w:rPr>
              <w:t>O.J. Semans, Executive Director</w:t>
            </w:r>
          </w:p>
        </w:tc>
      </w:tr>
      <w:tr w:rsidR="00DF3DC4" w:rsidRPr="00C7367F" w:rsidTr="00A32255">
        <w:tc>
          <w:tcPr>
            <w:tcW w:w="5058" w:type="dxa"/>
          </w:tcPr>
          <w:p w:rsidR="00DF3DC4" w:rsidRPr="00C7367F" w:rsidRDefault="00DF3DC4" w:rsidP="00FC608F">
            <w:pPr>
              <w:rPr>
                <w:rFonts w:asciiTheme="majorHAnsi" w:hAnsiTheme="majorHAnsi"/>
              </w:rPr>
            </w:pPr>
            <w:r w:rsidRPr="00C7367F">
              <w:rPr>
                <w:rFonts w:asciiTheme="majorHAnsi" w:hAnsiTheme="majorHAnsi"/>
              </w:rPr>
              <w:t>State Board of Elections</w:t>
            </w:r>
          </w:p>
          <w:p w:rsidR="00DF3DC4" w:rsidRPr="00C7367F" w:rsidRDefault="00DF3DC4" w:rsidP="00FC608F">
            <w:pPr>
              <w:rPr>
                <w:rFonts w:asciiTheme="majorHAnsi" w:hAnsiTheme="majorHAnsi"/>
              </w:rPr>
            </w:pPr>
            <w:r w:rsidRPr="00C7367F">
              <w:rPr>
                <w:rFonts w:asciiTheme="majorHAnsi" w:hAnsiTheme="majorHAnsi"/>
              </w:rPr>
              <w:t>Drew Duncan</w:t>
            </w:r>
          </w:p>
          <w:p w:rsidR="004D3F08" w:rsidRPr="00C7367F" w:rsidRDefault="004D3F08" w:rsidP="00FC608F">
            <w:pPr>
              <w:rPr>
                <w:rFonts w:asciiTheme="majorHAnsi" w:hAnsiTheme="majorHAnsi"/>
              </w:rPr>
            </w:pPr>
          </w:p>
        </w:tc>
        <w:tc>
          <w:tcPr>
            <w:tcW w:w="4878" w:type="dxa"/>
          </w:tcPr>
          <w:p w:rsidR="00DF3DC4" w:rsidRPr="00C7367F" w:rsidRDefault="00DF3DC4" w:rsidP="004057FC">
            <w:pPr>
              <w:rPr>
                <w:rFonts w:asciiTheme="majorHAnsi" w:hAnsiTheme="majorHAnsi"/>
              </w:rPr>
            </w:pPr>
            <w:r w:rsidRPr="00C7367F">
              <w:rPr>
                <w:rFonts w:asciiTheme="majorHAnsi" w:hAnsiTheme="majorHAnsi"/>
              </w:rPr>
              <w:t>Chiesman Center for Democracy</w:t>
            </w:r>
          </w:p>
          <w:p w:rsidR="00DF3DC4" w:rsidRPr="00C7367F" w:rsidRDefault="00DF3DC4" w:rsidP="004057FC">
            <w:pPr>
              <w:rPr>
                <w:rFonts w:asciiTheme="majorHAnsi" w:hAnsiTheme="majorHAnsi"/>
              </w:rPr>
            </w:pPr>
            <w:r w:rsidRPr="00C7367F">
              <w:rPr>
                <w:rFonts w:asciiTheme="majorHAnsi" w:hAnsiTheme="majorHAnsi"/>
              </w:rPr>
              <w:t>Rob Timm, President/CEO</w:t>
            </w:r>
          </w:p>
        </w:tc>
      </w:tr>
      <w:tr w:rsidR="00DF3DC4" w:rsidRPr="00C7367F" w:rsidTr="00A32255">
        <w:tc>
          <w:tcPr>
            <w:tcW w:w="5058" w:type="dxa"/>
          </w:tcPr>
          <w:p w:rsidR="00DF3DC4" w:rsidRPr="00C7367F" w:rsidRDefault="00DF3DC4" w:rsidP="00FC608F">
            <w:pPr>
              <w:rPr>
                <w:rFonts w:asciiTheme="majorHAnsi" w:hAnsiTheme="majorHAnsi"/>
              </w:rPr>
            </w:pPr>
            <w:r w:rsidRPr="00C7367F">
              <w:rPr>
                <w:rFonts w:asciiTheme="majorHAnsi" w:hAnsiTheme="majorHAnsi"/>
              </w:rPr>
              <w:t>Minnehaha County Auditor’s Office</w:t>
            </w:r>
          </w:p>
          <w:p w:rsidR="00DF3DC4" w:rsidRPr="00C7367F" w:rsidRDefault="00DF3DC4" w:rsidP="00FC608F">
            <w:pPr>
              <w:rPr>
                <w:rFonts w:asciiTheme="majorHAnsi" w:hAnsiTheme="majorHAnsi"/>
              </w:rPr>
            </w:pPr>
            <w:r w:rsidRPr="00C7367F">
              <w:rPr>
                <w:rFonts w:asciiTheme="majorHAnsi" w:hAnsiTheme="majorHAnsi"/>
              </w:rPr>
              <w:t>Bob Litz, County Auditor</w:t>
            </w:r>
          </w:p>
          <w:p w:rsidR="004D3F08" w:rsidRPr="00C7367F" w:rsidRDefault="004D3F08" w:rsidP="00FC608F">
            <w:pPr>
              <w:rPr>
                <w:rFonts w:asciiTheme="majorHAnsi" w:hAnsiTheme="majorHAnsi"/>
              </w:rPr>
            </w:pPr>
          </w:p>
        </w:tc>
        <w:tc>
          <w:tcPr>
            <w:tcW w:w="4878" w:type="dxa"/>
          </w:tcPr>
          <w:p w:rsidR="00DF3DC4" w:rsidRPr="00C7367F" w:rsidRDefault="00DF3DC4" w:rsidP="004057FC">
            <w:pPr>
              <w:rPr>
                <w:rFonts w:asciiTheme="majorHAnsi" w:hAnsiTheme="majorHAnsi"/>
              </w:rPr>
            </w:pPr>
            <w:r w:rsidRPr="00C7367F">
              <w:rPr>
                <w:rFonts w:asciiTheme="majorHAnsi" w:hAnsiTheme="majorHAnsi"/>
              </w:rPr>
              <w:t>South Dakota Driver Licensing</w:t>
            </w:r>
          </w:p>
          <w:p w:rsidR="00DF3DC4" w:rsidRPr="00C7367F" w:rsidRDefault="00DF3DC4" w:rsidP="004057FC">
            <w:pPr>
              <w:rPr>
                <w:rFonts w:asciiTheme="majorHAnsi" w:hAnsiTheme="majorHAnsi"/>
              </w:rPr>
            </w:pPr>
            <w:r w:rsidRPr="00C7367F">
              <w:rPr>
                <w:rFonts w:asciiTheme="majorHAnsi" w:hAnsiTheme="majorHAnsi"/>
              </w:rPr>
              <w:t>Cindy Gerber, Director</w:t>
            </w:r>
          </w:p>
        </w:tc>
      </w:tr>
      <w:tr w:rsidR="00DF3DC4" w:rsidRPr="00C7367F" w:rsidTr="00A32255">
        <w:tc>
          <w:tcPr>
            <w:tcW w:w="5058" w:type="dxa"/>
          </w:tcPr>
          <w:p w:rsidR="00DF3DC4" w:rsidRPr="00C7367F" w:rsidRDefault="00DF3DC4" w:rsidP="009B3F5C">
            <w:pPr>
              <w:rPr>
                <w:rFonts w:asciiTheme="majorHAnsi" w:hAnsiTheme="majorHAnsi"/>
              </w:rPr>
            </w:pPr>
            <w:r w:rsidRPr="00C7367F">
              <w:rPr>
                <w:rFonts w:asciiTheme="majorHAnsi" w:hAnsiTheme="majorHAnsi"/>
              </w:rPr>
              <w:t>Pennington County Auditor’s Office</w:t>
            </w:r>
          </w:p>
          <w:p w:rsidR="00DF3DC4" w:rsidRPr="00C7367F" w:rsidRDefault="00DF3DC4" w:rsidP="009B3F5C">
            <w:pPr>
              <w:rPr>
                <w:rFonts w:asciiTheme="majorHAnsi" w:hAnsiTheme="majorHAnsi"/>
              </w:rPr>
            </w:pPr>
            <w:r w:rsidRPr="00C7367F">
              <w:rPr>
                <w:rFonts w:asciiTheme="majorHAnsi" w:hAnsiTheme="majorHAnsi"/>
              </w:rPr>
              <w:t>Julie Pearson, County Auditor</w:t>
            </w:r>
          </w:p>
          <w:p w:rsidR="004D3F08" w:rsidRPr="00C7367F" w:rsidRDefault="004D3F08" w:rsidP="009B3F5C">
            <w:pPr>
              <w:rPr>
                <w:rFonts w:asciiTheme="majorHAnsi" w:hAnsiTheme="majorHAnsi"/>
              </w:rPr>
            </w:pPr>
          </w:p>
        </w:tc>
        <w:tc>
          <w:tcPr>
            <w:tcW w:w="4878" w:type="dxa"/>
          </w:tcPr>
          <w:p w:rsidR="00DF3DC4" w:rsidRPr="00C7367F" w:rsidRDefault="00DF3DC4" w:rsidP="00291906">
            <w:pPr>
              <w:rPr>
                <w:rFonts w:asciiTheme="majorHAnsi" w:hAnsiTheme="majorHAnsi"/>
              </w:rPr>
            </w:pPr>
            <w:r w:rsidRPr="00C7367F">
              <w:rPr>
                <w:rFonts w:asciiTheme="majorHAnsi" w:hAnsiTheme="majorHAnsi"/>
              </w:rPr>
              <w:t>South Dakota American Legion</w:t>
            </w:r>
          </w:p>
          <w:p w:rsidR="00DF3DC4" w:rsidRPr="00C7367F" w:rsidRDefault="00DF3DC4" w:rsidP="00291906">
            <w:pPr>
              <w:rPr>
                <w:rFonts w:asciiTheme="majorHAnsi" w:hAnsiTheme="majorHAnsi"/>
              </w:rPr>
            </w:pPr>
            <w:r w:rsidRPr="00C7367F">
              <w:rPr>
                <w:rFonts w:asciiTheme="majorHAnsi" w:hAnsiTheme="majorHAnsi"/>
              </w:rPr>
              <w:t>Rick MacDonald</w:t>
            </w:r>
          </w:p>
        </w:tc>
      </w:tr>
      <w:tr w:rsidR="00DF3DC4" w:rsidRPr="00C7367F" w:rsidTr="00A32255">
        <w:tc>
          <w:tcPr>
            <w:tcW w:w="5058" w:type="dxa"/>
          </w:tcPr>
          <w:p w:rsidR="00DF3DC4" w:rsidRPr="00C7367F" w:rsidRDefault="00DF3DC4" w:rsidP="009B3F5C">
            <w:pPr>
              <w:rPr>
                <w:rFonts w:asciiTheme="majorHAnsi" w:hAnsiTheme="majorHAnsi"/>
              </w:rPr>
            </w:pPr>
            <w:r w:rsidRPr="00C7367F">
              <w:rPr>
                <w:rFonts w:asciiTheme="majorHAnsi" w:hAnsiTheme="majorHAnsi"/>
              </w:rPr>
              <w:t>Grant County Auditor’s Office</w:t>
            </w:r>
          </w:p>
          <w:p w:rsidR="00DF3DC4" w:rsidRDefault="00DF3DC4" w:rsidP="009B3F5C">
            <w:pPr>
              <w:rPr>
                <w:rFonts w:asciiTheme="majorHAnsi" w:hAnsiTheme="majorHAnsi"/>
              </w:rPr>
            </w:pPr>
            <w:r w:rsidRPr="00C7367F">
              <w:rPr>
                <w:rFonts w:asciiTheme="majorHAnsi" w:hAnsiTheme="majorHAnsi"/>
              </w:rPr>
              <w:t>Karen Layher, County Auditor</w:t>
            </w:r>
          </w:p>
          <w:p w:rsidR="00A32255" w:rsidRPr="00C7367F" w:rsidRDefault="00A32255" w:rsidP="009B3F5C">
            <w:pPr>
              <w:rPr>
                <w:rFonts w:asciiTheme="majorHAnsi" w:hAnsiTheme="majorHAnsi"/>
              </w:rPr>
            </w:pPr>
          </w:p>
        </w:tc>
        <w:tc>
          <w:tcPr>
            <w:tcW w:w="4878" w:type="dxa"/>
          </w:tcPr>
          <w:p w:rsidR="00DF3DC4" w:rsidRPr="00C7367F" w:rsidRDefault="00DF3DC4" w:rsidP="00291906">
            <w:pPr>
              <w:rPr>
                <w:rFonts w:asciiTheme="majorHAnsi" w:hAnsiTheme="majorHAnsi"/>
              </w:rPr>
            </w:pPr>
            <w:r w:rsidRPr="00C7367F">
              <w:rPr>
                <w:rFonts w:asciiTheme="majorHAnsi" w:hAnsiTheme="majorHAnsi"/>
              </w:rPr>
              <w:t>South Dakota Advisory Committee</w:t>
            </w:r>
          </w:p>
          <w:p w:rsidR="00DF3DC4" w:rsidRPr="00C7367F" w:rsidRDefault="00DF3DC4" w:rsidP="00291906">
            <w:pPr>
              <w:rPr>
                <w:rFonts w:asciiTheme="majorHAnsi" w:hAnsiTheme="majorHAnsi"/>
              </w:rPr>
            </w:pPr>
            <w:r w:rsidRPr="00C7367F">
              <w:rPr>
                <w:rFonts w:asciiTheme="majorHAnsi" w:hAnsiTheme="majorHAnsi"/>
              </w:rPr>
              <w:t>Richard Braunstein</w:t>
            </w:r>
          </w:p>
        </w:tc>
      </w:tr>
    </w:tbl>
    <w:p w:rsidR="0090510B" w:rsidRDefault="0090510B" w:rsidP="00291906">
      <w:pPr>
        <w:rPr>
          <w:rFonts w:asciiTheme="majorHAnsi" w:hAnsiTheme="majorHAnsi"/>
        </w:rPr>
      </w:pPr>
      <w:r w:rsidRPr="00C7367F">
        <w:rPr>
          <w:rFonts w:asciiTheme="majorHAnsi" w:hAnsiTheme="majorHAnsi"/>
        </w:rPr>
        <w:t>The Secretary of State</w:t>
      </w:r>
      <w:r w:rsidR="007553E2">
        <w:rPr>
          <w:rFonts w:asciiTheme="majorHAnsi" w:hAnsiTheme="majorHAnsi"/>
        </w:rPr>
        <w:t xml:space="preserve"> also</w:t>
      </w:r>
      <w:r w:rsidRPr="00C7367F">
        <w:rPr>
          <w:rFonts w:asciiTheme="majorHAnsi" w:hAnsiTheme="majorHAnsi"/>
        </w:rPr>
        <w:t xml:space="preserve"> invited the following:</w:t>
      </w:r>
    </w:p>
    <w:p w:rsidR="00344DCD" w:rsidRDefault="00344DCD" w:rsidP="00291906">
      <w:pPr>
        <w:rPr>
          <w:rFonts w:asciiTheme="majorHAnsi" w:hAnsiTheme="maj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68"/>
        <w:gridCol w:w="4968"/>
      </w:tblGrid>
      <w:tr w:rsidR="00344DCD" w:rsidTr="007E056D">
        <w:tc>
          <w:tcPr>
            <w:tcW w:w="4968" w:type="dxa"/>
          </w:tcPr>
          <w:p w:rsidR="00344DCD" w:rsidRDefault="00344DCD" w:rsidP="00291906">
            <w:pPr>
              <w:rPr>
                <w:rFonts w:asciiTheme="majorHAnsi" w:hAnsiTheme="majorHAnsi"/>
              </w:rPr>
            </w:pPr>
            <w:r>
              <w:rPr>
                <w:rFonts w:asciiTheme="majorHAnsi" w:hAnsiTheme="majorHAnsi"/>
              </w:rPr>
              <w:lastRenderedPageBreak/>
              <w:t>State Senator</w:t>
            </w:r>
          </w:p>
          <w:p w:rsidR="00344DCD" w:rsidRDefault="00344DCD" w:rsidP="00291906">
            <w:pPr>
              <w:rPr>
                <w:rFonts w:asciiTheme="majorHAnsi" w:hAnsiTheme="majorHAnsi"/>
              </w:rPr>
            </w:pPr>
            <w:r>
              <w:rPr>
                <w:rFonts w:asciiTheme="majorHAnsi" w:hAnsiTheme="majorHAnsi"/>
              </w:rPr>
              <w:t>Billie Sutton</w:t>
            </w:r>
          </w:p>
          <w:p w:rsidR="004C7E3E" w:rsidRDefault="004C7E3E" w:rsidP="00291906">
            <w:pPr>
              <w:rPr>
                <w:rFonts w:asciiTheme="majorHAnsi" w:hAnsiTheme="majorHAnsi"/>
              </w:rPr>
            </w:pPr>
          </w:p>
        </w:tc>
        <w:tc>
          <w:tcPr>
            <w:tcW w:w="4968" w:type="dxa"/>
          </w:tcPr>
          <w:p w:rsidR="00344DCD" w:rsidRDefault="00344DCD" w:rsidP="00291906">
            <w:pPr>
              <w:rPr>
                <w:rFonts w:asciiTheme="majorHAnsi" w:hAnsiTheme="majorHAnsi"/>
              </w:rPr>
            </w:pPr>
            <w:r>
              <w:rPr>
                <w:rFonts w:asciiTheme="majorHAnsi" w:hAnsiTheme="majorHAnsi"/>
              </w:rPr>
              <w:t>US Senator</w:t>
            </w:r>
          </w:p>
          <w:p w:rsidR="00344DCD" w:rsidRDefault="00344DCD" w:rsidP="00291906">
            <w:pPr>
              <w:rPr>
                <w:rFonts w:asciiTheme="majorHAnsi" w:hAnsiTheme="majorHAnsi"/>
              </w:rPr>
            </w:pPr>
            <w:r>
              <w:rPr>
                <w:rFonts w:asciiTheme="majorHAnsi" w:hAnsiTheme="majorHAnsi"/>
              </w:rPr>
              <w:t>John Thune</w:t>
            </w:r>
          </w:p>
        </w:tc>
      </w:tr>
      <w:tr w:rsidR="00344DCD" w:rsidTr="007E056D">
        <w:tc>
          <w:tcPr>
            <w:tcW w:w="4968" w:type="dxa"/>
          </w:tcPr>
          <w:p w:rsidR="00344DCD" w:rsidRDefault="00344DCD" w:rsidP="00291906">
            <w:pPr>
              <w:rPr>
                <w:rFonts w:asciiTheme="majorHAnsi" w:hAnsiTheme="majorHAnsi"/>
              </w:rPr>
            </w:pPr>
            <w:r>
              <w:rPr>
                <w:rFonts w:asciiTheme="majorHAnsi" w:hAnsiTheme="majorHAnsi"/>
              </w:rPr>
              <w:t>State Senator</w:t>
            </w:r>
          </w:p>
          <w:p w:rsidR="00344DCD" w:rsidRDefault="00344DCD" w:rsidP="00291906">
            <w:pPr>
              <w:rPr>
                <w:rFonts w:asciiTheme="majorHAnsi" w:hAnsiTheme="majorHAnsi"/>
              </w:rPr>
            </w:pPr>
            <w:r>
              <w:rPr>
                <w:rFonts w:asciiTheme="majorHAnsi" w:hAnsiTheme="majorHAnsi"/>
              </w:rPr>
              <w:t>Mark Kirkeby</w:t>
            </w:r>
          </w:p>
        </w:tc>
        <w:tc>
          <w:tcPr>
            <w:tcW w:w="4968" w:type="dxa"/>
          </w:tcPr>
          <w:p w:rsidR="00344DCD" w:rsidRDefault="00344DCD" w:rsidP="00291906">
            <w:pPr>
              <w:rPr>
                <w:rFonts w:asciiTheme="majorHAnsi" w:hAnsiTheme="majorHAnsi"/>
              </w:rPr>
            </w:pPr>
            <w:r>
              <w:rPr>
                <w:rFonts w:asciiTheme="majorHAnsi" w:hAnsiTheme="majorHAnsi"/>
              </w:rPr>
              <w:t>US Senator</w:t>
            </w:r>
          </w:p>
          <w:p w:rsidR="00344DCD" w:rsidRDefault="00344DCD" w:rsidP="00291906">
            <w:pPr>
              <w:rPr>
                <w:rFonts w:asciiTheme="majorHAnsi" w:hAnsiTheme="majorHAnsi"/>
              </w:rPr>
            </w:pPr>
            <w:r>
              <w:rPr>
                <w:rFonts w:asciiTheme="majorHAnsi" w:hAnsiTheme="majorHAnsi"/>
              </w:rPr>
              <w:t>Tim Johnson</w:t>
            </w:r>
          </w:p>
          <w:p w:rsidR="004C7E3E" w:rsidRDefault="004C7E3E" w:rsidP="00291906">
            <w:pPr>
              <w:rPr>
                <w:rFonts w:asciiTheme="majorHAnsi" w:hAnsiTheme="majorHAnsi"/>
              </w:rPr>
            </w:pPr>
          </w:p>
        </w:tc>
      </w:tr>
      <w:tr w:rsidR="00344DCD" w:rsidTr="007E056D">
        <w:tc>
          <w:tcPr>
            <w:tcW w:w="4968" w:type="dxa"/>
          </w:tcPr>
          <w:p w:rsidR="00344DCD" w:rsidRDefault="00344DCD" w:rsidP="00291906">
            <w:pPr>
              <w:rPr>
                <w:rFonts w:asciiTheme="majorHAnsi" w:hAnsiTheme="majorHAnsi"/>
              </w:rPr>
            </w:pPr>
            <w:r>
              <w:rPr>
                <w:rFonts w:asciiTheme="majorHAnsi" w:hAnsiTheme="majorHAnsi"/>
              </w:rPr>
              <w:t>South Dakota Republican Party</w:t>
            </w:r>
          </w:p>
          <w:p w:rsidR="00344DCD" w:rsidRDefault="00344DCD" w:rsidP="00291906">
            <w:pPr>
              <w:rPr>
                <w:rFonts w:asciiTheme="majorHAnsi" w:hAnsiTheme="majorHAnsi"/>
              </w:rPr>
            </w:pPr>
            <w:r>
              <w:rPr>
                <w:rFonts w:asciiTheme="majorHAnsi" w:hAnsiTheme="majorHAnsi"/>
              </w:rPr>
              <w:t>Craig Lawrence, Chairman</w:t>
            </w:r>
          </w:p>
          <w:p w:rsidR="004C7E3E" w:rsidRDefault="004C7E3E" w:rsidP="00291906">
            <w:pPr>
              <w:rPr>
                <w:rFonts w:asciiTheme="majorHAnsi" w:hAnsiTheme="majorHAnsi"/>
              </w:rPr>
            </w:pPr>
          </w:p>
        </w:tc>
        <w:tc>
          <w:tcPr>
            <w:tcW w:w="4968" w:type="dxa"/>
          </w:tcPr>
          <w:p w:rsidR="00344DCD" w:rsidRDefault="00344DCD" w:rsidP="00291906">
            <w:pPr>
              <w:rPr>
                <w:rFonts w:asciiTheme="majorHAnsi" w:hAnsiTheme="majorHAnsi"/>
              </w:rPr>
            </w:pPr>
            <w:r>
              <w:rPr>
                <w:rFonts w:asciiTheme="majorHAnsi" w:hAnsiTheme="majorHAnsi"/>
              </w:rPr>
              <w:t>US Representative</w:t>
            </w:r>
          </w:p>
          <w:p w:rsidR="00344DCD" w:rsidRDefault="00344DCD" w:rsidP="00291906">
            <w:pPr>
              <w:rPr>
                <w:rFonts w:asciiTheme="majorHAnsi" w:hAnsiTheme="majorHAnsi"/>
              </w:rPr>
            </w:pPr>
            <w:r>
              <w:rPr>
                <w:rFonts w:asciiTheme="majorHAnsi" w:hAnsiTheme="majorHAnsi"/>
              </w:rPr>
              <w:t>Kristi Noem</w:t>
            </w:r>
          </w:p>
        </w:tc>
      </w:tr>
      <w:tr w:rsidR="00344DCD" w:rsidTr="007E056D">
        <w:tc>
          <w:tcPr>
            <w:tcW w:w="4968" w:type="dxa"/>
          </w:tcPr>
          <w:p w:rsidR="00344DCD" w:rsidRDefault="00344DCD" w:rsidP="00291906">
            <w:pPr>
              <w:rPr>
                <w:rFonts w:asciiTheme="majorHAnsi" w:hAnsiTheme="majorHAnsi"/>
              </w:rPr>
            </w:pPr>
            <w:r>
              <w:rPr>
                <w:rFonts w:asciiTheme="majorHAnsi" w:hAnsiTheme="majorHAnsi"/>
              </w:rPr>
              <w:t>US Department of Justice</w:t>
            </w:r>
          </w:p>
          <w:p w:rsidR="00344DCD" w:rsidRDefault="00344DCD" w:rsidP="00291906">
            <w:pPr>
              <w:rPr>
                <w:rFonts w:asciiTheme="majorHAnsi" w:hAnsiTheme="majorHAnsi"/>
              </w:rPr>
            </w:pPr>
            <w:r>
              <w:rPr>
                <w:rFonts w:asciiTheme="majorHAnsi" w:hAnsiTheme="majorHAnsi"/>
              </w:rPr>
              <w:t>Sara Beth Donovan</w:t>
            </w:r>
          </w:p>
        </w:tc>
        <w:tc>
          <w:tcPr>
            <w:tcW w:w="4968" w:type="dxa"/>
          </w:tcPr>
          <w:p w:rsidR="00344DCD" w:rsidRDefault="00344DCD" w:rsidP="00291906">
            <w:pPr>
              <w:rPr>
                <w:rFonts w:asciiTheme="majorHAnsi" w:hAnsiTheme="majorHAnsi"/>
              </w:rPr>
            </w:pPr>
            <w:r>
              <w:rPr>
                <w:rFonts w:asciiTheme="majorHAnsi" w:hAnsiTheme="majorHAnsi"/>
              </w:rPr>
              <w:t>Department of the Military</w:t>
            </w:r>
          </w:p>
          <w:p w:rsidR="00344DCD" w:rsidRDefault="00344DCD" w:rsidP="00291906">
            <w:pPr>
              <w:rPr>
                <w:rFonts w:asciiTheme="majorHAnsi" w:hAnsiTheme="majorHAnsi"/>
              </w:rPr>
            </w:pPr>
            <w:r>
              <w:rPr>
                <w:rFonts w:asciiTheme="majorHAnsi" w:hAnsiTheme="majorHAnsi"/>
              </w:rPr>
              <w:t>Timothy Reisch</w:t>
            </w:r>
          </w:p>
          <w:p w:rsidR="004C7E3E" w:rsidRDefault="004C7E3E" w:rsidP="00291906">
            <w:pPr>
              <w:rPr>
                <w:rFonts w:asciiTheme="majorHAnsi" w:hAnsiTheme="majorHAnsi"/>
              </w:rPr>
            </w:pPr>
          </w:p>
        </w:tc>
      </w:tr>
      <w:tr w:rsidR="00344DCD" w:rsidTr="007E056D">
        <w:tc>
          <w:tcPr>
            <w:tcW w:w="4968" w:type="dxa"/>
          </w:tcPr>
          <w:p w:rsidR="00344DCD" w:rsidRDefault="00344DCD" w:rsidP="00291906">
            <w:pPr>
              <w:rPr>
                <w:rFonts w:asciiTheme="majorHAnsi" w:hAnsiTheme="majorHAnsi"/>
              </w:rPr>
            </w:pPr>
            <w:r>
              <w:rPr>
                <w:rFonts w:asciiTheme="majorHAnsi" w:hAnsiTheme="majorHAnsi"/>
              </w:rPr>
              <w:t>Department of Tribal Relations</w:t>
            </w:r>
          </w:p>
          <w:p w:rsidR="00344DCD" w:rsidRDefault="00344DCD" w:rsidP="00291906">
            <w:pPr>
              <w:rPr>
                <w:rFonts w:asciiTheme="majorHAnsi" w:hAnsiTheme="majorHAnsi"/>
              </w:rPr>
            </w:pPr>
            <w:r>
              <w:rPr>
                <w:rFonts w:asciiTheme="majorHAnsi" w:hAnsiTheme="majorHAnsi"/>
              </w:rPr>
              <w:t>J.R. LaPlante, Secretary</w:t>
            </w:r>
          </w:p>
          <w:p w:rsidR="004C7E3E" w:rsidRDefault="004C7E3E" w:rsidP="00291906">
            <w:pPr>
              <w:rPr>
                <w:rFonts w:asciiTheme="majorHAnsi" w:hAnsiTheme="majorHAnsi"/>
              </w:rPr>
            </w:pPr>
          </w:p>
        </w:tc>
        <w:tc>
          <w:tcPr>
            <w:tcW w:w="4968" w:type="dxa"/>
          </w:tcPr>
          <w:p w:rsidR="00344DCD" w:rsidRDefault="00344DCD" w:rsidP="00291906">
            <w:pPr>
              <w:rPr>
                <w:rFonts w:asciiTheme="majorHAnsi" w:hAnsiTheme="majorHAnsi"/>
              </w:rPr>
            </w:pPr>
            <w:r>
              <w:rPr>
                <w:rFonts w:asciiTheme="majorHAnsi" w:hAnsiTheme="majorHAnsi"/>
              </w:rPr>
              <w:t>Department of Veteran Affairs</w:t>
            </w:r>
          </w:p>
          <w:p w:rsidR="00344DCD" w:rsidRDefault="00344DCD" w:rsidP="00291906">
            <w:pPr>
              <w:rPr>
                <w:rFonts w:asciiTheme="majorHAnsi" w:hAnsiTheme="majorHAnsi"/>
              </w:rPr>
            </w:pPr>
            <w:r>
              <w:rPr>
                <w:rFonts w:asciiTheme="majorHAnsi" w:hAnsiTheme="majorHAnsi"/>
              </w:rPr>
              <w:t>Larry Zimmerman, Secretary</w:t>
            </w:r>
          </w:p>
        </w:tc>
      </w:tr>
      <w:tr w:rsidR="00344DCD" w:rsidTr="007E056D">
        <w:tc>
          <w:tcPr>
            <w:tcW w:w="4968" w:type="dxa"/>
          </w:tcPr>
          <w:p w:rsidR="00344DCD" w:rsidRDefault="00344DCD" w:rsidP="00291906">
            <w:pPr>
              <w:rPr>
                <w:rFonts w:asciiTheme="majorHAnsi" w:hAnsiTheme="majorHAnsi"/>
              </w:rPr>
            </w:pPr>
            <w:r w:rsidRPr="00344DCD">
              <w:rPr>
                <w:rFonts w:asciiTheme="majorHAnsi" w:hAnsiTheme="majorHAnsi"/>
              </w:rPr>
              <w:t>Cheyenne River Sioux Tribe</w:t>
            </w:r>
          </w:p>
          <w:p w:rsidR="00344DCD" w:rsidRDefault="00344DCD" w:rsidP="00291906">
            <w:pPr>
              <w:rPr>
                <w:rFonts w:asciiTheme="majorHAnsi" w:hAnsiTheme="majorHAnsi"/>
              </w:rPr>
            </w:pPr>
            <w:r>
              <w:rPr>
                <w:rFonts w:asciiTheme="majorHAnsi" w:hAnsiTheme="majorHAnsi"/>
              </w:rPr>
              <w:t>Kevin Keckler, Chairman</w:t>
            </w:r>
          </w:p>
          <w:p w:rsidR="004C7E3E" w:rsidRDefault="004C7E3E" w:rsidP="00291906">
            <w:pPr>
              <w:rPr>
                <w:rFonts w:asciiTheme="majorHAnsi" w:hAnsiTheme="majorHAnsi"/>
              </w:rPr>
            </w:pPr>
          </w:p>
        </w:tc>
        <w:tc>
          <w:tcPr>
            <w:tcW w:w="4968" w:type="dxa"/>
          </w:tcPr>
          <w:p w:rsidR="00344DCD" w:rsidRDefault="00344DCD" w:rsidP="00291906">
            <w:pPr>
              <w:rPr>
                <w:rFonts w:asciiTheme="majorHAnsi" w:hAnsiTheme="majorHAnsi"/>
              </w:rPr>
            </w:pPr>
            <w:r w:rsidRPr="00344DCD">
              <w:rPr>
                <w:rFonts w:asciiTheme="majorHAnsi" w:hAnsiTheme="majorHAnsi"/>
              </w:rPr>
              <w:t>Crow Creek Sioux Tribe</w:t>
            </w:r>
          </w:p>
          <w:p w:rsidR="004C7E3E" w:rsidRDefault="004C7E3E" w:rsidP="00291906">
            <w:pPr>
              <w:rPr>
                <w:rFonts w:asciiTheme="majorHAnsi" w:hAnsiTheme="majorHAnsi"/>
              </w:rPr>
            </w:pPr>
            <w:r>
              <w:rPr>
                <w:rFonts w:asciiTheme="majorHAnsi" w:hAnsiTheme="majorHAnsi"/>
              </w:rPr>
              <w:t>Brandon Sazue Sr., Chairman</w:t>
            </w:r>
          </w:p>
        </w:tc>
      </w:tr>
      <w:tr w:rsidR="00344DCD" w:rsidTr="007E056D">
        <w:tc>
          <w:tcPr>
            <w:tcW w:w="4968" w:type="dxa"/>
          </w:tcPr>
          <w:p w:rsidR="00344DCD" w:rsidRDefault="00344DCD" w:rsidP="00344DCD">
            <w:pPr>
              <w:rPr>
                <w:rFonts w:asciiTheme="majorHAnsi" w:hAnsiTheme="majorHAnsi"/>
              </w:rPr>
            </w:pPr>
            <w:r w:rsidRPr="00344DCD">
              <w:rPr>
                <w:rFonts w:asciiTheme="majorHAnsi" w:hAnsiTheme="majorHAnsi"/>
              </w:rPr>
              <w:t>Flandreau Santee Sioux Tribe</w:t>
            </w:r>
          </w:p>
          <w:p w:rsidR="00344DCD" w:rsidRDefault="004C7E3E" w:rsidP="00291906">
            <w:pPr>
              <w:rPr>
                <w:rFonts w:asciiTheme="majorHAnsi" w:hAnsiTheme="majorHAnsi"/>
              </w:rPr>
            </w:pPr>
            <w:r>
              <w:rPr>
                <w:rFonts w:asciiTheme="majorHAnsi" w:hAnsiTheme="majorHAnsi"/>
              </w:rPr>
              <w:t>Anthony Reider, President</w:t>
            </w:r>
          </w:p>
          <w:p w:rsidR="004C7E3E" w:rsidRDefault="004C7E3E" w:rsidP="00291906">
            <w:pPr>
              <w:rPr>
                <w:rFonts w:asciiTheme="majorHAnsi" w:hAnsiTheme="majorHAnsi"/>
              </w:rPr>
            </w:pPr>
          </w:p>
        </w:tc>
        <w:tc>
          <w:tcPr>
            <w:tcW w:w="4968" w:type="dxa"/>
          </w:tcPr>
          <w:p w:rsidR="00344DCD" w:rsidRDefault="00344DCD" w:rsidP="00344DCD">
            <w:pPr>
              <w:rPr>
                <w:rFonts w:asciiTheme="majorHAnsi" w:hAnsiTheme="majorHAnsi"/>
              </w:rPr>
            </w:pPr>
            <w:r w:rsidRPr="00344DCD">
              <w:rPr>
                <w:rFonts w:asciiTheme="majorHAnsi" w:hAnsiTheme="majorHAnsi"/>
              </w:rPr>
              <w:t>Lower Brule Sioux Tribe</w:t>
            </w:r>
          </w:p>
          <w:p w:rsidR="00344DCD" w:rsidRDefault="004C7E3E" w:rsidP="00291906">
            <w:pPr>
              <w:rPr>
                <w:rFonts w:asciiTheme="majorHAnsi" w:hAnsiTheme="majorHAnsi"/>
              </w:rPr>
            </w:pPr>
            <w:r>
              <w:rPr>
                <w:rFonts w:asciiTheme="majorHAnsi" w:hAnsiTheme="majorHAnsi"/>
              </w:rPr>
              <w:t>Michael Jandreau, Chairman</w:t>
            </w:r>
          </w:p>
        </w:tc>
      </w:tr>
      <w:tr w:rsidR="00344DCD" w:rsidTr="007E056D">
        <w:tc>
          <w:tcPr>
            <w:tcW w:w="4968" w:type="dxa"/>
          </w:tcPr>
          <w:p w:rsidR="004C7E3E" w:rsidRPr="004C7E3E" w:rsidRDefault="004C7E3E" w:rsidP="004C7E3E">
            <w:pPr>
              <w:rPr>
                <w:rFonts w:asciiTheme="majorHAnsi" w:hAnsiTheme="majorHAnsi"/>
              </w:rPr>
            </w:pPr>
            <w:r w:rsidRPr="004C7E3E">
              <w:rPr>
                <w:rFonts w:asciiTheme="majorHAnsi" w:hAnsiTheme="majorHAnsi"/>
              </w:rPr>
              <w:t>Oglala Sioux Tribe</w:t>
            </w:r>
          </w:p>
          <w:p w:rsidR="00344DCD" w:rsidRDefault="004C7E3E" w:rsidP="00344DCD">
            <w:pPr>
              <w:rPr>
                <w:rFonts w:asciiTheme="majorHAnsi" w:hAnsiTheme="majorHAnsi"/>
              </w:rPr>
            </w:pPr>
            <w:r>
              <w:rPr>
                <w:rFonts w:asciiTheme="majorHAnsi" w:hAnsiTheme="majorHAnsi"/>
              </w:rPr>
              <w:t>Bryan Brewer, President</w:t>
            </w:r>
          </w:p>
          <w:p w:rsidR="004C7E3E" w:rsidRPr="00344DCD" w:rsidRDefault="004C7E3E" w:rsidP="00344DCD">
            <w:pPr>
              <w:rPr>
                <w:rFonts w:asciiTheme="majorHAnsi" w:hAnsiTheme="majorHAnsi"/>
              </w:rPr>
            </w:pPr>
          </w:p>
        </w:tc>
        <w:tc>
          <w:tcPr>
            <w:tcW w:w="4968" w:type="dxa"/>
          </w:tcPr>
          <w:p w:rsidR="004C7E3E" w:rsidRPr="004C7E3E" w:rsidRDefault="004C7E3E" w:rsidP="004C7E3E">
            <w:pPr>
              <w:rPr>
                <w:rFonts w:asciiTheme="majorHAnsi" w:hAnsiTheme="majorHAnsi"/>
              </w:rPr>
            </w:pPr>
            <w:r w:rsidRPr="004C7E3E">
              <w:rPr>
                <w:rFonts w:asciiTheme="majorHAnsi" w:hAnsiTheme="majorHAnsi"/>
              </w:rPr>
              <w:t>Rosebud Sioux Tribe</w:t>
            </w:r>
          </w:p>
          <w:p w:rsidR="00344DCD" w:rsidRPr="00344DCD" w:rsidRDefault="004C7E3E" w:rsidP="00344DCD">
            <w:pPr>
              <w:rPr>
                <w:rFonts w:asciiTheme="majorHAnsi" w:hAnsiTheme="majorHAnsi"/>
              </w:rPr>
            </w:pPr>
            <w:r>
              <w:rPr>
                <w:rFonts w:asciiTheme="majorHAnsi" w:hAnsiTheme="majorHAnsi"/>
              </w:rPr>
              <w:t>Cyril Scott, Chairman</w:t>
            </w:r>
          </w:p>
        </w:tc>
      </w:tr>
      <w:tr w:rsidR="00344DCD" w:rsidTr="007E056D">
        <w:tc>
          <w:tcPr>
            <w:tcW w:w="4968" w:type="dxa"/>
          </w:tcPr>
          <w:p w:rsidR="004C7E3E" w:rsidRPr="004C7E3E" w:rsidRDefault="004C7E3E" w:rsidP="004C7E3E">
            <w:pPr>
              <w:rPr>
                <w:rFonts w:asciiTheme="majorHAnsi" w:hAnsiTheme="majorHAnsi"/>
              </w:rPr>
            </w:pPr>
            <w:r w:rsidRPr="004C7E3E">
              <w:rPr>
                <w:rFonts w:asciiTheme="majorHAnsi" w:hAnsiTheme="majorHAnsi"/>
              </w:rPr>
              <w:t>Sisseton Wahpeton Oyate</w:t>
            </w:r>
          </w:p>
          <w:p w:rsidR="00344DCD" w:rsidRDefault="004C7E3E" w:rsidP="00344DCD">
            <w:pPr>
              <w:rPr>
                <w:rFonts w:asciiTheme="majorHAnsi" w:hAnsiTheme="majorHAnsi"/>
              </w:rPr>
            </w:pPr>
            <w:r>
              <w:rPr>
                <w:rFonts w:asciiTheme="majorHAnsi" w:hAnsiTheme="majorHAnsi"/>
              </w:rPr>
              <w:t>Robert Shepherd, Chairman</w:t>
            </w:r>
          </w:p>
          <w:p w:rsidR="004C7E3E" w:rsidRPr="00344DCD" w:rsidRDefault="004C7E3E" w:rsidP="00344DCD">
            <w:pPr>
              <w:rPr>
                <w:rFonts w:asciiTheme="majorHAnsi" w:hAnsiTheme="majorHAnsi"/>
              </w:rPr>
            </w:pPr>
          </w:p>
        </w:tc>
        <w:tc>
          <w:tcPr>
            <w:tcW w:w="4968" w:type="dxa"/>
          </w:tcPr>
          <w:p w:rsidR="004C7E3E" w:rsidRPr="004C7E3E" w:rsidRDefault="004C7E3E" w:rsidP="004C7E3E">
            <w:pPr>
              <w:rPr>
                <w:rFonts w:asciiTheme="majorHAnsi" w:hAnsiTheme="majorHAnsi"/>
              </w:rPr>
            </w:pPr>
            <w:r w:rsidRPr="004C7E3E">
              <w:rPr>
                <w:rFonts w:asciiTheme="majorHAnsi" w:hAnsiTheme="majorHAnsi"/>
              </w:rPr>
              <w:t>Standing Rock Sioux Tribe</w:t>
            </w:r>
          </w:p>
          <w:p w:rsidR="00344DCD" w:rsidRPr="00344DCD" w:rsidRDefault="004C7E3E" w:rsidP="00344DCD">
            <w:pPr>
              <w:rPr>
                <w:rFonts w:asciiTheme="majorHAnsi" w:hAnsiTheme="majorHAnsi"/>
              </w:rPr>
            </w:pPr>
            <w:r>
              <w:rPr>
                <w:rFonts w:asciiTheme="majorHAnsi" w:hAnsiTheme="majorHAnsi"/>
              </w:rPr>
              <w:t>Charles Murphy, Chairman</w:t>
            </w:r>
          </w:p>
        </w:tc>
      </w:tr>
      <w:tr w:rsidR="00344DCD" w:rsidTr="007E056D">
        <w:tc>
          <w:tcPr>
            <w:tcW w:w="4968" w:type="dxa"/>
          </w:tcPr>
          <w:p w:rsidR="004C7E3E" w:rsidRPr="004C7E3E" w:rsidRDefault="004C7E3E" w:rsidP="004C7E3E">
            <w:pPr>
              <w:rPr>
                <w:rFonts w:asciiTheme="majorHAnsi" w:hAnsiTheme="majorHAnsi"/>
              </w:rPr>
            </w:pPr>
            <w:r w:rsidRPr="004C7E3E">
              <w:rPr>
                <w:rFonts w:asciiTheme="majorHAnsi" w:hAnsiTheme="majorHAnsi"/>
              </w:rPr>
              <w:t>Yankton Sioux Tribe</w:t>
            </w:r>
          </w:p>
          <w:p w:rsidR="00344DCD" w:rsidRPr="00344DCD" w:rsidRDefault="004C7E3E" w:rsidP="00344DCD">
            <w:pPr>
              <w:rPr>
                <w:rFonts w:asciiTheme="majorHAnsi" w:hAnsiTheme="majorHAnsi"/>
              </w:rPr>
            </w:pPr>
            <w:r>
              <w:rPr>
                <w:rFonts w:asciiTheme="majorHAnsi" w:hAnsiTheme="majorHAnsi"/>
              </w:rPr>
              <w:t>Robert Flying Hawk, Chairman</w:t>
            </w:r>
          </w:p>
        </w:tc>
        <w:tc>
          <w:tcPr>
            <w:tcW w:w="4968" w:type="dxa"/>
          </w:tcPr>
          <w:p w:rsidR="004C7E3E" w:rsidRPr="004C7E3E" w:rsidRDefault="004C7E3E" w:rsidP="004C7E3E">
            <w:pPr>
              <w:rPr>
                <w:rFonts w:asciiTheme="majorHAnsi" w:hAnsiTheme="majorHAnsi"/>
              </w:rPr>
            </w:pPr>
            <w:r w:rsidRPr="004C7E3E">
              <w:rPr>
                <w:rFonts w:asciiTheme="majorHAnsi" w:hAnsiTheme="majorHAnsi"/>
              </w:rPr>
              <w:t>Office of the Governor</w:t>
            </w:r>
          </w:p>
          <w:p w:rsidR="00344DCD" w:rsidRPr="00344DCD" w:rsidRDefault="004C7E3E" w:rsidP="00344DCD">
            <w:pPr>
              <w:rPr>
                <w:rFonts w:asciiTheme="majorHAnsi" w:hAnsiTheme="majorHAnsi"/>
              </w:rPr>
            </w:pPr>
            <w:r>
              <w:rPr>
                <w:rFonts w:asciiTheme="majorHAnsi" w:hAnsiTheme="majorHAnsi"/>
              </w:rPr>
              <w:t>Dennis Daugaard, Governor</w:t>
            </w:r>
          </w:p>
        </w:tc>
      </w:tr>
    </w:tbl>
    <w:p w:rsidR="00344DCD" w:rsidRPr="00C7367F" w:rsidRDefault="00344DCD" w:rsidP="007E056D">
      <w:pPr>
        <w:rPr>
          <w:rFonts w:asciiTheme="majorHAnsi" w:hAnsiTheme="majorHAnsi"/>
        </w:rPr>
      </w:pPr>
    </w:p>
    <w:sectPr w:rsidR="00344DCD" w:rsidRPr="00C7367F" w:rsidSect="007E056D">
      <w:footerReference w:type="default" r:id="rId8"/>
      <w:pgSz w:w="12240" w:h="15840" w:code="1"/>
      <w:pgMar w:top="1440" w:right="1080" w:bottom="1440" w:left="1440" w:header="720" w:footer="720" w:gutter="0"/>
      <w:paperSrc w:first="15" w:other="15"/>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10E" w:rsidRDefault="00FB010E" w:rsidP="00FB010E">
      <w:r>
        <w:separator/>
      </w:r>
    </w:p>
  </w:endnote>
  <w:endnote w:type="continuationSeparator" w:id="0">
    <w:p w:rsidR="00FB010E" w:rsidRDefault="00FB010E" w:rsidP="00FB010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Edwardian Script ITC">
    <w:panose1 w:val="030303020407070D0804"/>
    <w:charset w:val="00"/>
    <w:family w:val="script"/>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16501252"/>
      <w:docPartObj>
        <w:docPartGallery w:val="Page Numbers (Bottom of Page)"/>
        <w:docPartUnique/>
      </w:docPartObj>
    </w:sdtPr>
    <w:sdtEndPr>
      <w:rPr>
        <w:noProof/>
      </w:rPr>
    </w:sdtEndPr>
    <w:sdtContent>
      <w:p w:rsidR="00FB010E" w:rsidRDefault="00633D46">
        <w:pPr>
          <w:pStyle w:val="Footer"/>
          <w:jc w:val="right"/>
        </w:pPr>
        <w:r>
          <w:fldChar w:fldCharType="begin"/>
        </w:r>
        <w:r w:rsidR="00FB010E">
          <w:instrText xml:space="preserve"> PAGE   \* MERGEFORMAT </w:instrText>
        </w:r>
        <w:r>
          <w:fldChar w:fldCharType="separate"/>
        </w:r>
        <w:r w:rsidR="0054240C">
          <w:rPr>
            <w:noProof/>
          </w:rPr>
          <w:t>15</w:t>
        </w:r>
        <w:r>
          <w:rPr>
            <w:noProof/>
          </w:rPr>
          <w:fldChar w:fldCharType="end"/>
        </w:r>
      </w:p>
    </w:sdtContent>
  </w:sdt>
  <w:p w:rsidR="00FB010E" w:rsidRDefault="00FB010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10E" w:rsidRDefault="00FB010E" w:rsidP="00FB010E">
      <w:r>
        <w:separator/>
      </w:r>
    </w:p>
  </w:footnote>
  <w:footnote w:type="continuationSeparator" w:id="0">
    <w:p w:rsidR="00FB010E" w:rsidRDefault="00FB010E" w:rsidP="00FB010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D407E"/>
    <w:multiLevelType w:val="hybridMultilevel"/>
    <w:tmpl w:val="CB6A4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6552CD"/>
    <w:multiLevelType w:val="hybridMultilevel"/>
    <w:tmpl w:val="838AE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F645DD"/>
    <w:multiLevelType w:val="hybridMultilevel"/>
    <w:tmpl w:val="3B22ED2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3F21312"/>
    <w:multiLevelType w:val="hybridMultilevel"/>
    <w:tmpl w:val="949CD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CEA2296"/>
    <w:multiLevelType w:val="hybridMultilevel"/>
    <w:tmpl w:val="2E865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34859F3"/>
    <w:multiLevelType w:val="hybridMultilevel"/>
    <w:tmpl w:val="4D169F70"/>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3DF4D98"/>
    <w:multiLevelType w:val="hybridMultilevel"/>
    <w:tmpl w:val="2CEEEE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F83D68"/>
    <w:multiLevelType w:val="hybridMultilevel"/>
    <w:tmpl w:val="280CE13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57E538E1"/>
    <w:multiLevelType w:val="hybridMultilevel"/>
    <w:tmpl w:val="7FCAF9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B442D3"/>
    <w:multiLevelType w:val="hybridMultilevel"/>
    <w:tmpl w:val="A350B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6DD7E19"/>
    <w:multiLevelType w:val="hybridMultilevel"/>
    <w:tmpl w:val="14C8AD1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9"/>
  </w:num>
  <w:num w:numId="3">
    <w:abstractNumId w:val="4"/>
  </w:num>
  <w:num w:numId="4">
    <w:abstractNumId w:val="5"/>
  </w:num>
  <w:num w:numId="5">
    <w:abstractNumId w:val="2"/>
  </w:num>
  <w:num w:numId="6">
    <w:abstractNumId w:val="7"/>
  </w:num>
  <w:num w:numId="7">
    <w:abstractNumId w:val="10"/>
  </w:num>
  <w:num w:numId="8">
    <w:abstractNumId w:val="6"/>
  </w:num>
  <w:num w:numId="9">
    <w:abstractNumId w:val="3"/>
  </w:num>
  <w:num w:numId="10">
    <w:abstractNumId w:val="8"/>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3F01"/>
  <w:defaultTabStop w:val="720"/>
  <w:drawingGridHorizontalSpacing w:val="120"/>
  <w:displayHorizontalDrawingGridEvery w:val="2"/>
  <w:displayVerticalDrawingGridEvery w:val="2"/>
  <w:noPunctuationKerning/>
  <w:characterSpacingControl w:val="doNotCompress"/>
  <w:hdrShapeDefaults>
    <o:shapedefaults v:ext="edit" spidmax="22529"/>
  </w:hdrShapeDefaults>
  <w:footnotePr>
    <w:footnote w:id="-1"/>
    <w:footnote w:id="0"/>
  </w:footnotePr>
  <w:endnotePr>
    <w:endnote w:id="-1"/>
    <w:endnote w:id="0"/>
  </w:endnotePr>
  <w:compat/>
  <w:rsids>
    <w:rsidRoot w:val="00F260EA"/>
    <w:rsid w:val="9A210B1E"/>
    <w:rsid w:val="A22E0200"/>
    <w:rsid w:val="A22E0C00"/>
    <w:rsid w:val="A22E2300"/>
    <w:rsid w:val="A22E2E00"/>
    <w:rsid w:val="A22E3300"/>
    <w:rsid w:val="A22E3800"/>
    <w:rsid w:val="A22E5D00"/>
    <w:rsid w:val="A22E8000"/>
    <w:rsid w:val="A22E8300"/>
    <w:rsid w:val="A22E8B00"/>
    <w:rsid w:val="A22EEE00"/>
    <w:rsid w:val="A22F0A00"/>
    <w:rsid w:val="A22F0F00"/>
    <w:rsid w:val="A22F1200"/>
    <w:rsid w:val="A22F1700"/>
    <w:rsid w:val="A22F1800"/>
    <w:rsid w:val="A22F1B00"/>
    <w:rsid w:val="A22F1C00"/>
    <w:rsid w:val="A22F1D00"/>
    <w:rsid w:val="A22F1E00"/>
    <w:rsid w:val="A22F2900"/>
    <w:rsid w:val="A22F3A00"/>
    <w:rsid w:val="A22F4600"/>
    <w:rsid w:val="A22F4F00"/>
    <w:rsid w:val="B6F20900"/>
    <w:rsid w:val="B6F22000"/>
    <w:rsid w:val="B6F22500"/>
    <w:rsid w:val="B6F22600"/>
    <w:rsid w:val="B6F22700"/>
    <w:rsid w:val="B6F22900"/>
    <w:rsid w:val="B6F23A00"/>
    <w:rsid w:val="B6F26300"/>
    <w:rsid w:val="B6F29000"/>
    <w:rsid w:val="B6F29300"/>
    <w:rsid w:val="B6F2BC00"/>
    <w:rsid w:val="B6F2D100"/>
    <w:rsid w:val="B6F2D900"/>
    <w:rsid w:val="B6F2E100"/>
    <w:rsid w:val="B6F31E00"/>
    <w:rsid w:val="B6F32E00"/>
    <w:rsid w:val="B6F34000"/>
    <w:rsid w:val="B6F35A00"/>
    <w:rsid w:val="B6F38400"/>
    <w:rsid w:val="B6F39E00"/>
    <w:rsid w:val="B6F3B900"/>
    <w:rsid w:val="B6F3C500"/>
    <w:rsid w:val="B6F3CB00"/>
    <w:rsid w:val="B6F3D600"/>
    <w:rsid w:val="B6F3E500"/>
    <w:rsid w:val="B6F3F700"/>
    <w:rsid w:val="B6F3FA00"/>
    <w:rsid w:val="B6F8E300"/>
    <w:rsid w:val="B6F8E700"/>
    <w:rsid w:val="B6F8EB00"/>
    <w:rsid w:val="B6F8EC00"/>
    <w:rsid w:val="B6F8F600"/>
    <w:rsid w:val="B6F8FB00"/>
    <w:rsid w:val="B6F91100"/>
    <w:rsid w:val="B6F93000"/>
    <w:rsid w:val="B6F93600"/>
    <w:rsid w:val="B6F9C100"/>
    <w:rsid w:val="B6F9D400"/>
    <w:rsid w:val="B6F9DC00"/>
    <w:rsid w:val="B6F9E100"/>
    <w:rsid w:val="B6F9F500"/>
    <w:rsid w:val="B6FA0A00"/>
    <w:rsid w:val="B6FA0E00"/>
    <w:rsid w:val="B6FA2D00"/>
    <w:rsid w:val="B6FA3700"/>
    <w:rsid w:val="B6FA4100"/>
    <w:rsid w:val="B6FA5200"/>
    <w:rsid w:val="B6FA6500"/>
    <w:rsid w:val="B6FAB100"/>
    <w:rsid w:val="B6FADA00"/>
    <w:rsid w:val="B6FB0800"/>
    <w:rsid w:val="B6FB1E00"/>
    <w:rsid w:val="B6FB3100"/>
    <w:rsid w:val="B6FB6000"/>
    <w:rsid w:val="B6FB7C00"/>
    <w:rsid w:val="B6FB8C00"/>
    <w:rsid w:val="B7006000"/>
    <w:rsid w:val="B7006400"/>
    <w:rsid w:val="B7006A00"/>
    <w:rsid w:val="B7009F00"/>
    <w:rsid w:val="B700A100"/>
    <w:rsid w:val="B700B400"/>
    <w:rsid w:val="B700B500"/>
    <w:rsid w:val="B700B800"/>
    <w:rsid w:val="B700B900"/>
    <w:rsid w:val="B700BE00"/>
    <w:rsid w:val="B700C100"/>
    <w:rsid w:val="B700D900"/>
    <w:rsid w:val="B700E100"/>
    <w:rsid w:val="B700E600"/>
    <w:rsid w:val="B700E800"/>
    <w:rsid w:val="B7010700"/>
    <w:rsid w:val="B7012E00"/>
    <w:rsid w:val="B7015100"/>
    <w:rsid w:val="B7015700"/>
    <w:rsid w:val="B7016400"/>
    <w:rsid w:val="B7016700"/>
    <w:rsid w:val="B7017500"/>
    <w:rsid w:val="B7017A00"/>
    <w:rsid w:val="B7017F00"/>
    <w:rsid w:val="DCE3A869"/>
    <w:rsid w:val="DD15C41C"/>
    <w:rsid w:val="DDC66DD9"/>
    <w:rsid w:val="DDD6936C"/>
    <w:rsid w:val="FCC9CD0B"/>
    <w:rsid w:val="00000001"/>
    <w:rsid w:val="00000200"/>
    <w:rsid w:val="00000474"/>
    <w:rsid w:val="00000500"/>
    <w:rsid w:val="00000600"/>
    <w:rsid w:val="0000061A"/>
    <w:rsid w:val="00000788"/>
    <w:rsid w:val="00000C8A"/>
    <w:rsid w:val="00000E6A"/>
    <w:rsid w:val="00001000"/>
    <w:rsid w:val="000010A1"/>
    <w:rsid w:val="0000139F"/>
    <w:rsid w:val="00001700"/>
    <w:rsid w:val="000018EC"/>
    <w:rsid w:val="00001900"/>
    <w:rsid w:val="00001DB3"/>
    <w:rsid w:val="00001F0E"/>
    <w:rsid w:val="00002406"/>
    <w:rsid w:val="00002661"/>
    <w:rsid w:val="00002700"/>
    <w:rsid w:val="000028E8"/>
    <w:rsid w:val="00002A1D"/>
    <w:rsid w:val="00002B69"/>
    <w:rsid w:val="00002CD3"/>
    <w:rsid w:val="0000315E"/>
    <w:rsid w:val="00003FAD"/>
    <w:rsid w:val="00004000"/>
    <w:rsid w:val="00004279"/>
    <w:rsid w:val="000044B2"/>
    <w:rsid w:val="00004517"/>
    <w:rsid w:val="000049C6"/>
    <w:rsid w:val="00004B53"/>
    <w:rsid w:val="000051AE"/>
    <w:rsid w:val="000052DC"/>
    <w:rsid w:val="0000531A"/>
    <w:rsid w:val="00005856"/>
    <w:rsid w:val="00005A6C"/>
    <w:rsid w:val="00006550"/>
    <w:rsid w:val="000077FF"/>
    <w:rsid w:val="00007B6A"/>
    <w:rsid w:val="00007C54"/>
    <w:rsid w:val="00007C83"/>
    <w:rsid w:val="00007E58"/>
    <w:rsid w:val="00007E6E"/>
    <w:rsid w:val="0001027D"/>
    <w:rsid w:val="00010553"/>
    <w:rsid w:val="000105B6"/>
    <w:rsid w:val="00010777"/>
    <w:rsid w:val="00010C44"/>
    <w:rsid w:val="00010E9B"/>
    <w:rsid w:val="000112B9"/>
    <w:rsid w:val="00011588"/>
    <w:rsid w:val="0001198E"/>
    <w:rsid w:val="00011992"/>
    <w:rsid w:val="00011E3B"/>
    <w:rsid w:val="00011F21"/>
    <w:rsid w:val="0001250A"/>
    <w:rsid w:val="000125FF"/>
    <w:rsid w:val="00012BC2"/>
    <w:rsid w:val="00012CBB"/>
    <w:rsid w:val="00013114"/>
    <w:rsid w:val="000137A0"/>
    <w:rsid w:val="0001397E"/>
    <w:rsid w:val="0001438A"/>
    <w:rsid w:val="00014935"/>
    <w:rsid w:val="00014B8D"/>
    <w:rsid w:val="00014C3C"/>
    <w:rsid w:val="00014CE8"/>
    <w:rsid w:val="00014D4E"/>
    <w:rsid w:val="00015080"/>
    <w:rsid w:val="00015247"/>
    <w:rsid w:val="0001536D"/>
    <w:rsid w:val="000153C0"/>
    <w:rsid w:val="000155B2"/>
    <w:rsid w:val="00016658"/>
    <w:rsid w:val="00016948"/>
    <w:rsid w:val="00016DE3"/>
    <w:rsid w:val="00017311"/>
    <w:rsid w:val="00017EFE"/>
    <w:rsid w:val="00020020"/>
    <w:rsid w:val="000200CB"/>
    <w:rsid w:val="0002042B"/>
    <w:rsid w:val="000204A4"/>
    <w:rsid w:val="00020661"/>
    <w:rsid w:val="000209D9"/>
    <w:rsid w:val="00020D88"/>
    <w:rsid w:val="00020DA0"/>
    <w:rsid w:val="00020EE6"/>
    <w:rsid w:val="00021064"/>
    <w:rsid w:val="000210D0"/>
    <w:rsid w:val="000213FE"/>
    <w:rsid w:val="00021438"/>
    <w:rsid w:val="00021505"/>
    <w:rsid w:val="00021550"/>
    <w:rsid w:val="000215A8"/>
    <w:rsid w:val="00021C71"/>
    <w:rsid w:val="00022104"/>
    <w:rsid w:val="000221D6"/>
    <w:rsid w:val="00022846"/>
    <w:rsid w:val="000229B1"/>
    <w:rsid w:val="000230BE"/>
    <w:rsid w:val="000234DF"/>
    <w:rsid w:val="00023696"/>
    <w:rsid w:val="00023908"/>
    <w:rsid w:val="00023D6B"/>
    <w:rsid w:val="00023E21"/>
    <w:rsid w:val="000240D9"/>
    <w:rsid w:val="00024436"/>
    <w:rsid w:val="0002466F"/>
    <w:rsid w:val="0002471A"/>
    <w:rsid w:val="00024BAF"/>
    <w:rsid w:val="00024E48"/>
    <w:rsid w:val="00025344"/>
    <w:rsid w:val="00025423"/>
    <w:rsid w:val="000254A3"/>
    <w:rsid w:val="0002572B"/>
    <w:rsid w:val="000258ED"/>
    <w:rsid w:val="000261E7"/>
    <w:rsid w:val="00026369"/>
    <w:rsid w:val="000268C0"/>
    <w:rsid w:val="00026CF4"/>
    <w:rsid w:val="00026D4C"/>
    <w:rsid w:val="00026F1E"/>
    <w:rsid w:val="0002714D"/>
    <w:rsid w:val="00027A26"/>
    <w:rsid w:val="00030ADC"/>
    <w:rsid w:val="00031FAA"/>
    <w:rsid w:val="0003207C"/>
    <w:rsid w:val="00032188"/>
    <w:rsid w:val="00032196"/>
    <w:rsid w:val="00032230"/>
    <w:rsid w:val="00033A87"/>
    <w:rsid w:val="00033F6E"/>
    <w:rsid w:val="0003418F"/>
    <w:rsid w:val="000342E2"/>
    <w:rsid w:val="00035540"/>
    <w:rsid w:val="000355DF"/>
    <w:rsid w:val="00035915"/>
    <w:rsid w:val="00035DEE"/>
    <w:rsid w:val="00035E01"/>
    <w:rsid w:val="0003622D"/>
    <w:rsid w:val="000362DA"/>
    <w:rsid w:val="00036DA7"/>
    <w:rsid w:val="00036F0A"/>
    <w:rsid w:val="000373E0"/>
    <w:rsid w:val="00037D7A"/>
    <w:rsid w:val="00040BFE"/>
    <w:rsid w:val="00040EAC"/>
    <w:rsid w:val="00040EBB"/>
    <w:rsid w:val="00040FE9"/>
    <w:rsid w:val="000412B1"/>
    <w:rsid w:val="00041451"/>
    <w:rsid w:val="000415B9"/>
    <w:rsid w:val="00041D9A"/>
    <w:rsid w:val="00042FD4"/>
    <w:rsid w:val="00043497"/>
    <w:rsid w:val="0004371B"/>
    <w:rsid w:val="00044664"/>
    <w:rsid w:val="00044707"/>
    <w:rsid w:val="00044D76"/>
    <w:rsid w:val="000454DD"/>
    <w:rsid w:val="00045677"/>
    <w:rsid w:val="00045968"/>
    <w:rsid w:val="00045C04"/>
    <w:rsid w:val="00046060"/>
    <w:rsid w:val="0004623A"/>
    <w:rsid w:val="0004666B"/>
    <w:rsid w:val="00046780"/>
    <w:rsid w:val="00046FEC"/>
    <w:rsid w:val="000473D4"/>
    <w:rsid w:val="00047AD3"/>
    <w:rsid w:val="00047E57"/>
    <w:rsid w:val="00050327"/>
    <w:rsid w:val="0005079C"/>
    <w:rsid w:val="000509DF"/>
    <w:rsid w:val="00051847"/>
    <w:rsid w:val="000518BA"/>
    <w:rsid w:val="000525E7"/>
    <w:rsid w:val="00052757"/>
    <w:rsid w:val="0005276B"/>
    <w:rsid w:val="00052A33"/>
    <w:rsid w:val="00052AFA"/>
    <w:rsid w:val="00052FEF"/>
    <w:rsid w:val="000533FA"/>
    <w:rsid w:val="00053DF0"/>
    <w:rsid w:val="00054075"/>
    <w:rsid w:val="000542D8"/>
    <w:rsid w:val="000547D9"/>
    <w:rsid w:val="00054957"/>
    <w:rsid w:val="00054A3C"/>
    <w:rsid w:val="0005503E"/>
    <w:rsid w:val="00055203"/>
    <w:rsid w:val="00055513"/>
    <w:rsid w:val="0005595F"/>
    <w:rsid w:val="000564AD"/>
    <w:rsid w:val="00056593"/>
    <w:rsid w:val="000568C5"/>
    <w:rsid w:val="00056BBC"/>
    <w:rsid w:val="00056D89"/>
    <w:rsid w:val="0005701E"/>
    <w:rsid w:val="000574CA"/>
    <w:rsid w:val="0005777B"/>
    <w:rsid w:val="00057A72"/>
    <w:rsid w:val="00057AA2"/>
    <w:rsid w:val="00057DDF"/>
    <w:rsid w:val="0006015E"/>
    <w:rsid w:val="0006051D"/>
    <w:rsid w:val="0006083C"/>
    <w:rsid w:val="000614B0"/>
    <w:rsid w:val="00061907"/>
    <w:rsid w:val="00061D89"/>
    <w:rsid w:val="00062146"/>
    <w:rsid w:val="0006248C"/>
    <w:rsid w:val="00062C52"/>
    <w:rsid w:val="00062CBD"/>
    <w:rsid w:val="00062D68"/>
    <w:rsid w:val="00062D7A"/>
    <w:rsid w:val="00063826"/>
    <w:rsid w:val="00063F77"/>
    <w:rsid w:val="00064305"/>
    <w:rsid w:val="00064794"/>
    <w:rsid w:val="0006482C"/>
    <w:rsid w:val="00065DDA"/>
    <w:rsid w:val="00065F20"/>
    <w:rsid w:val="00065F5E"/>
    <w:rsid w:val="00066101"/>
    <w:rsid w:val="000662F5"/>
    <w:rsid w:val="00066475"/>
    <w:rsid w:val="00066E18"/>
    <w:rsid w:val="00066FA8"/>
    <w:rsid w:val="00066FEE"/>
    <w:rsid w:val="000677CE"/>
    <w:rsid w:val="00067BC5"/>
    <w:rsid w:val="00067D07"/>
    <w:rsid w:val="00070065"/>
    <w:rsid w:val="00070EF7"/>
    <w:rsid w:val="00071276"/>
    <w:rsid w:val="000716BD"/>
    <w:rsid w:val="000718DD"/>
    <w:rsid w:val="0007280F"/>
    <w:rsid w:val="000733C8"/>
    <w:rsid w:val="000735B6"/>
    <w:rsid w:val="00073723"/>
    <w:rsid w:val="00073E50"/>
    <w:rsid w:val="00074CAA"/>
    <w:rsid w:val="00074D95"/>
    <w:rsid w:val="00074E8D"/>
    <w:rsid w:val="00075BBB"/>
    <w:rsid w:val="00075CF0"/>
    <w:rsid w:val="00076467"/>
    <w:rsid w:val="00076A85"/>
    <w:rsid w:val="0007719E"/>
    <w:rsid w:val="00077382"/>
    <w:rsid w:val="00077690"/>
    <w:rsid w:val="0007783E"/>
    <w:rsid w:val="00077A34"/>
    <w:rsid w:val="00077B18"/>
    <w:rsid w:val="00077D54"/>
    <w:rsid w:val="00077D71"/>
    <w:rsid w:val="00077D86"/>
    <w:rsid w:val="0007E000"/>
    <w:rsid w:val="0008050F"/>
    <w:rsid w:val="00080539"/>
    <w:rsid w:val="00080584"/>
    <w:rsid w:val="000809F0"/>
    <w:rsid w:val="00080B5C"/>
    <w:rsid w:val="00081090"/>
    <w:rsid w:val="000811A4"/>
    <w:rsid w:val="000812C7"/>
    <w:rsid w:val="00081514"/>
    <w:rsid w:val="0008160F"/>
    <w:rsid w:val="00081915"/>
    <w:rsid w:val="000819A0"/>
    <w:rsid w:val="0008253E"/>
    <w:rsid w:val="000825D7"/>
    <w:rsid w:val="00083800"/>
    <w:rsid w:val="00083EA3"/>
    <w:rsid w:val="00083EE2"/>
    <w:rsid w:val="00084052"/>
    <w:rsid w:val="000843FA"/>
    <w:rsid w:val="00084F48"/>
    <w:rsid w:val="0008501F"/>
    <w:rsid w:val="00085986"/>
    <w:rsid w:val="0008655D"/>
    <w:rsid w:val="00086782"/>
    <w:rsid w:val="000868AF"/>
    <w:rsid w:val="00087314"/>
    <w:rsid w:val="00087C84"/>
    <w:rsid w:val="00088800"/>
    <w:rsid w:val="00088900"/>
    <w:rsid w:val="00088A00"/>
    <w:rsid w:val="00088B00"/>
    <w:rsid w:val="00088C00"/>
    <w:rsid w:val="0009029B"/>
    <w:rsid w:val="000903DB"/>
    <w:rsid w:val="0009048E"/>
    <w:rsid w:val="00090955"/>
    <w:rsid w:val="0009116B"/>
    <w:rsid w:val="0009147D"/>
    <w:rsid w:val="00091E98"/>
    <w:rsid w:val="00091EC3"/>
    <w:rsid w:val="000921C4"/>
    <w:rsid w:val="00092435"/>
    <w:rsid w:val="000924B0"/>
    <w:rsid w:val="00092746"/>
    <w:rsid w:val="00092C14"/>
    <w:rsid w:val="00092D88"/>
    <w:rsid w:val="00093D2C"/>
    <w:rsid w:val="0009414F"/>
    <w:rsid w:val="00094288"/>
    <w:rsid w:val="00094346"/>
    <w:rsid w:val="00094780"/>
    <w:rsid w:val="00094E7F"/>
    <w:rsid w:val="00095286"/>
    <w:rsid w:val="000957AE"/>
    <w:rsid w:val="00095CC3"/>
    <w:rsid w:val="00095D89"/>
    <w:rsid w:val="000965F7"/>
    <w:rsid w:val="0009660B"/>
    <w:rsid w:val="00096635"/>
    <w:rsid w:val="0009692E"/>
    <w:rsid w:val="00097747"/>
    <w:rsid w:val="00097B39"/>
    <w:rsid w:val="00097B7A"/>
    <w:rsid w:val="00099800"/>
    <w:rsid w:val="000A0106"/>
    <w:rsid w:val="000A029C"/>
    <w:rsid w:val="000A04CA"/>
    <w:rsid w:val="000A06E0"/>
    <w:rsid w:val="000A08DD"/>
    <w:rsid w:val="000A0A08"/>
    <w:rsid w:val="000A10F2"/>
    <w:rsid w:val="000A12EE"/>
    <w:rsid w:val="000A173C"/>
    <w:rsid w:val="000A1A58"/>
    <w:rsid w:val="000A1BFF"/>
    <w:rsid w:val="000A1DA6"/>
    <w:rsid w:val="000A2795"/>
    <w:rsid w:val="000A2C19"/>
    <w:rsid w:val="000A3608"/>
    <w:rsid w:val="000A3AD8"/>
    <w:rsid w:val="000A3D52"/>
    <w:rsid w:val="000A3E06"/>
    <w:rsid w:val="000A4391"/>
    <w:rsid w:val="000A45D8"/>
    <w:rsid w:val="000A4800"/>
    <w:rsid w:val="000A494E"/>
    <w:rsid w:val="000A4AC3"/>
    <w:rsid w:val="000A4CD2"/>
    <w:rsid w:val="000A4F79"/>
    <w:rsid w:val="000A64B4"/>
    <w:rsid w:val="000A685F"/>
    <w:rsid w:val="000A6EF0"/>
    <w:rsid w:val="000A6F63"/>
    <w:rsid w:val="000A72A6"/>
    <w:rsid w:val="000A745B"/>
    <w:rsid w:val="000A7603"/>
    <w:rsid w:val="000A7640"/>
    <w:rsid w:val="000A7E8B"/>
    <w:rsid w:val="000A7F73"/>
    <w:rsid w:val="000B00E5"/>
    <w:rsid w:val="000B031C"/>
    <w:rsid w:val="000B046B"/>
    <w:rsid w:val="000B0552"/>
    <w:rsid w:val="000B0AEC"/>
    <w:rsid w:val="000B0F6B"/>
    <w:rsid w:val="000B17F4"/>
    <w:rsid w:val="000B1875"/>
    <w:rsid w:val="000B209C"/>
    <w:rsid w:val="000B2255"/>
    <w:rsid w:val="000B241B"/>
    <w:rsid w:val="000B24BA"/>
    <w:rsid w:val="000B2536"/>
    <w:rsid w:val="000B2808"/>
    <w:rsid w:val="000B2853"/>
    <w:rsid w:val="000B2A32"/>
    <w:rsid w:val="000B2F41"/>
    <w:rsid w:val="000B3C75"/>
    <w:rsid w:val="000B4A42"/>
    <w:rsid w:val="000B4AB9"/>
    <w:rsid w:val="000B54C3"/>
    <w:rsid w:val="000B6163"/>
    <w:rsid w:val="000B64FD"/>
    <w:rsid w:val="000B65FB"/>
    <w:rsid w:val="000B67CF"/>
    <w:rsid w:val="000B6E34"/>
    <w:rsid w:val="000B73BE"/>
    <w:rsid w:val="000B7B88"/>
    <w:rsid w:val="000B7D18"/>
    <w:rsid w:val="000B7DA1"/>
    <w:rsid w:val="000B9089"/>
    <w:rsid w:val="000C0420"/>
    <w:rsid w:val="000C04A3"/>
    <w:rsid w:val="000C04B9"/>
    <w:rsid w:val="000C06B0"/>
    <w:rsid w:val="000C0C7D"/>
    <w:rsid w:val="000C0DA9"/>
    <w:rsid w:val="000C1A5E"/>
    <w:rsid w:val="000C1C8F"/>
    <w:rsid w:val="000C1CC1"/>
    <w:rsid w:val="000C1D0A"/>
    <w:rsid w:val="000C1D90"/>
    <w:rsid w:val="000C1FFB"/>
    <w:rsid w:val="000C2069"/>
    <w:rsid w:val="000C2696"/>
    <w:rsid w:val="000C33B6"/>
    <w:rsid w:val="000C343F"/>
    <w:rsid w:val="000C377B"/>
    <w:rsid w:val="000C4246"/>
    <w:rsid w:val="000C456B"/>
    <w:rsid w:val="000C4653"/>
    <w:rsid w:val="000C46DE"/>
    <w:rsid w:val="000C4A57"/>
    <w:rsid w:val="000C4A67"/>
    <w:rsid w:val="000C4C5E"/>
    <w:rsid w:val="000C4E6D"/>
    <w:rsid w:val="000C5054"/>
    <w:rsid w:val="000C515D"/>
    <w:rsid w:val="000C69B4"/>
    <w:rsid w:val="000C7CDC"/>
    <w:rsid w:val="000D0800"/>
    <w:rsid w:val="000D0A4D"/>
    <w:rsid w:val="000D0C66"/>
    <w:rsid w:val="000D0CEA"/>
    <w:rsid w:val="000D10AC"/>
    <w:rsid w:val="000D11A8"/>
    <w:rsid w:val="000D15C3"/>
    <w:rsid w:val="000D212C"/>
    <w:rsid w:val="000D2259"/>
    <w:rsid w:val="000D23F3"/>
    <w:rsid w:val="000D24CB"/>
    <w:rsid w:val="000D26CC"/>
    <w:rsid w:val="000D2800"/>
    <w:rsid w:val="000D28DC"/>
    <w:rsid w:val="000D34ED"/>
    <w:rsid w:val="000D37C3"/>
    <w:rsid w:val="000D3C3C"/>
    <w:rsid w:val="000D3C5B"/>
    <w:rsid w:val="000D40C1"/>
    <w:rsid w:val="000D4108"/>
    <w:rsid w:val="000D4348"/>
    <w:rsid w:val="000D435F"/>
    <w:rsid w:val="000D4CBE"/>
    <w:rsid w:val="000D4DEF"/>
    <w:rsid w:val="000D5142"/>
    <w:rsid w:val="000D5231"/>
    <w:rsid w:val="000D56CE"/>
    <w:rsid w:val="000D583A"/>
    <w:rsid w:val="000D58DB"/>
    <w:rsid w:val="000D5C89"/>
    <w:rsid w:val="000D5E87"/>
    <w:rsid w:val="000D5EE9"/>
    <w:rsid w:val="000D6122"/>
    <w:rsid w:val="000D641C"/>
    <w:rsid w:val="000D69FD"/>
    <w:rsid w:val="000D6FC3"/>
    <w:rsid w:val="000D71E0"/>
    <w:rsid w:val="000D71F9"/>
    <w:rsid w:val="000E0A9E"/>
    <w:rsid w:val="000E12E0"/>
    <w:rsid w:val="000E1A15"/>
    <w:rsid w:val="000E1B45"/>
    <w:rsid w:val="000E200A"/>
    <w:rsid w:val="000E2341"/>
    <w:rsid w:val="000E2483"/>
    <w:rsid w:val="000E24F3"/>
    <w:rsid w:val="000E27DF"/>
    <w:rsid w:val="000E2B84"/>
    <w:rsid w:val="000E2FA2"/>
    <w:rsid w:val="000E307E"/>
    <w:rsid w:val="000E3177"/>
    <w:rsid w:val="000E3339"/>
    <w:rsid w:val="000E39D8"/>
    <w:rsid w:val="000E3D2B"/>
    <w:rsid w:val="000E41CF"/>
    <w:rsid w:val="000E429F"/>
    <w:rsid w:val="000E44D8"/>
    <w:rsid w:val="000E46C0"/>
    <w:rsid w:val="000E47DB"/>
    <w:rsid w:val="000E4D13"/>
    <w:rsid w:val="000E5172"/>
    <w:rsid w:val="000E5B5D"/>
    <w:rsid w:val="000E5D79"/>
    <w:rsid w:val="000E67A6"/>
    <w:rsid w:val="000E6B98"/>
    <w:rsid w:val="000E7BF9"/>
    <w:rsid w:val="000F0324"/>
    <w:rsid w:val="000F08A8"/>
    <w:rsid w:val="000F0E66"/>
    <w:rsid w:val="000F10D3"/>
    <w:rsid w:val="000F11CF"/>
    <w:rsid w:val="000F12ED"/>
    <w:rsid w:val="000F17C4"/>
    <w:rsid w:val="000F1B18"/>
    <w:rsid w:val="000F1E01"/>
    <w:rsid w:val="000F2893"/>
    <w:rsid w:val="000F2932"/>
    <w:rsid w:val="000F2E68"/>
    <w:rsid w:val="000F39E4"/>
    <w:rsid w:val="000F4200"/>
    <w:rsid w:val="000F4586"/>
    <w:rsid w:val="000F517F"/>
    <w:rsid w:val="000F5462"/>
    <w:rsid w:val="000F5533"/>
    <w:rsid w:val="000F57B8"/>
    <w:rsid w:val="000F5810"/>
    <w:rsid w:val="000F63FC"/>
    <w:rsid w:val="000F67C9"/>
    <w:rsid w:val="000F67EE"/>
    <w:rsid w:val="000F6AAD"/>
    <w:rsid w:val="000F6BDB"/>
    <w:rsid w:val="000F6CE3"/>
    <w:rsid w:val="000F7254"/>
    <w:rsid w:val="000F72A4"/>
    <w:rsid w:val="000F7827"/>
    <w:rsid w:val="000FE800"/>
    <w:rsid w:val="001008A2"/>
    <w:rsid w:val="00100C8E"/>
    <w:rsid w:val="00100CA1"/>
    <w:rsid w:val="00100CD0"/>
    <w:rsid w:val="00100D6C"/>
    <w:rsid w:val="0010141F"/>
    <w:rsid w:val="001014AC"/>
    <w:rsid w:val="0010178A"/>
    <w:rsid w:val="001018EA"/>
    <w:rsid w:val="00101F25"/>
    <w:rsid w:val="00101FCB"/>
    <w:rsid w:val="00102110"/>
    <w:rsid w:val="00102160"/>
    <w:rsid w:val="00102ABE"/>
    <w:rsid w:val="00102B4A"/>
    <w:rsid w:val="0010334B"/>
    <w:rsid w:val="00103551"/>
    <w:rsid w:val="00104413"/>
    <w:rsid w:val="00104A4B"/>
    <w:rsid w:val="00104E4C"/>
    <w:rsid w:val="001056FD"/>
    <w:rsid w:val="00105A3B"/>
    <w:rsid w:val="00105C20"/>
    <w:rsid w:val="00106503"/>
    <w:rsid w:val="001065EA"/>
    <w:rsid w:val="00106690"/>
    <w:rsid w:val="00106715"/>
    <w:rsid w:val="00107578"/>
    <w:rsid w:val="0010764D"/>
    <w:rsid w:val="001076C9"/>
    <w:rsid w:val="00107C40"/>
    <w:rsid w:val="0011068B"/>
    <w:rsid w:val="00111D29"/>
    <w:rsid w:val="00111F98"/>
    <w:rsid w:val="001121D3"/>
    <w:rsid w:val="00113A77"/>
    <w:rsid w:val="00113D83"/>
    <w:rsid w:val="00113EC8"/>
    <w:rsid w:val="00114A6C"/>
    <w:rsid w:val="00114CC5"/>
    <w:rsid w:val="00114F17"/>
    <w:rsid w:val="0011520E"/>
    <w:rsid w:val="0011615A"/>
    <w:rsid w:val="00116612"/>
    <w:rsid w:val="0011665C"/>
    <w:rsid w:val="00116776"/>
    <w:rsid w:val="00116861"/>
    <w:rsid w:val="00116A06"/>
    <w:rsid w:val="00116AA5"/>
    <w:rsid w:val="001179DD"/>
    <w:rsid w:val="00117A7F"/>
    <w:rsid w:val="0011DC00"/>
    <w:rsid w:val="0011DD00"/>
    <w:rsid w:val="00120066"/>
    <w:rsid w:val="0012048B"/>
    <w:rsid w:val="0012073A"/>
    <w:rsid w:val="00120F8F"/>
    <w:rsid w:val="001210FE"/>
    <w:rsid w:val="00121154"/>
    <w:rsid w:val="00121269"/>
    <w:rsid w:val="001217D1"/>
    <w:rsid w:val="00122064"/>
    <w:rsid w:val="00122588"/>
    <w:rsid w:val="001228AE"/>
    <w:rsid w:val="0012326A"/>
    <w:rsid w:val="00123AEF"/>
    <w:rsid w:val="00124163"/>
    <w:rsid w:val="001245CB"/>
    <w:rsid w:val="0012486A"/>
    <w:rsid w:val="00124A7B"/>
    <w:rsid w:val="00124B7F"/>
    <w:rsid w:val="00124C31"/>
    <w:rsid w:val="00124F86"/>
    <w:rsid w:val="001252DC"/>
    <w:rsid w:val="001252FF"/>
    <w:rsid w:val="00125380"/>
    <w:rsid w:val="001259F2"/>
    <w:rsid w:val="00126673"/>
    <w:rsid w:val="00126C40"/>
    <w:rsid w:val="001270E6"/>
    <w:rsid w:val="001275A9"/>
    <w:rsid w:val="00127F09"/>
    <w:rsid w:val="00130067"/>
    <w:rsid w:val="001309D1"/>
    <w:rsid w:val="00130BD8"/>
    <w:rsid w:val="00130D28"/>
    <w:rsid w:val="00131A6A"/>
    <w:rsid w:val="001325BD"/>
    <w:rsid w:val="0013260A"/>
    <w:rsid w:val="0013263D"/>
    <w:rsid w:val="00132D39"/>
    <w:rsid w:val="00132EE7"/>
    <w:rsid w:val="0013362F"/>
    <w:rsid w:val="00133A03"/>
    <w:rsid w:val="00133A5C"/>
    <w:rsid w:val="00133BB5"/>
    <w:rsid w:val="00133C10"/>
    <w:rsid w:val="00134A9B"/>
    <w:rsid w:val="00134D61"/>
    <w:rsid w:val="00134E8E"/>
    <w:rsid w:val="001350A3"/>
    <w:rsid w:val="00135601"/>
    <w:rsid w:val="001357E8"/>
    <w:rsid w:val="00135F59"/>
    <w:rsid w:val="0013646E"/>
    <w:rsid w:val="001364A8"/>
    <w:rsid w:val="00136B13"/>
    <w:rsid w:val="00136C00"/>
    <w:rsid w:val="00136E42"/>
    <w:rsid w:val="00137352"/>
    <w:rsid w:val="0013749F"/>
    <w:rsid w:val="001378DB"/>
    <w:rsid w:val="00137B4F"/>
    <w:rsid w:val="00137B7B"/>
    <w:rsid w:val="00137F49"/>
    <w:rsid w:val="00140191"/>
    <w:rsid w:val="00140D6F"/>
    <w:rsid w:val="00140E67"/>
    <w:rsid w:val="0014132C"/>
    <w:rsid w:val="001414C3"/>
    <w:rsid w:val="0014193F"/>
    <w:rsid w:val="00141B1A"/>
    <w:rsid w:val="00141F81"/>
    <w:rsid w:val="0014247E"/>
    <w:rsid w:val="0014259D"/>
    <w:rsid w:val="00142658"/>
    <w:rsid w:val="00143A57"/>
    <w:rsid w:val="00144EC9"/>
    <w:rsid w:val="001450F4"/>
    <w:rsid w:val="001456DC"/>
    <w:rsid w:val="00145D68"/>
    <w:rsid w:val="00145FCE"/>
    <w:rsid w:val="0014678E"/>
    <w:rsid w:val="001467DE"/>
    <w:rsid w:val="00146B58"/>
    <w:rsid w:val="00146D1A"/>
    <w:rsid w:val="00146DA6"/>
    <w:rsid w:val="00147FCE"/>
    <w:rsid w:val="00150A95"/>
    <w:rsid w:val="00150CE2"/>
    <w:rsid w:val="00150FFA"/>
    <w:rsid w:val="00151433"/>
    <w:rsid w:val="00151BA1"/>
    <w:rsid w:val="00151E01"/>
    <w:rsid w:val="00151F7E"/>
    <w:rsid w:val="0015211C"/>
    <w:rsid w:val="001523DE"/>
    <w:rsid w:val="00152BB1"/>
    <w:rsid w:val="0015312C"/>
    <w:rsid w:val="0015431D"/>
    <w:rsid w:val="00154399"/>
    <w:rsid w:val="00154689"/>
    <w:rsid w:val="00154B46"/>
    <w:rsid w:val="00154D73"/>
    <w:rsid w:val="00155A42"/>
    <w:rsid w:val="00155ABC"/>
    <w:rsid w:val="00155EFB"/>
    <w:rsid w:val="00156197"/>
    <w:rsid w:val="0015640C"/>
    <w:rsid w:val="00156778"/>
    <w:rsid w:val="00156DDA"/>
    <w:rsid w:val="001577A4"/>
    <w:rsid w:val="00157EFC"/>
    <w:rsid w:val="00160136"/>
    <w:rsid w:val="00160631"/>
    <w:rsid w:val="00160A1C"/>
    <w:rsid w:val="0016101B"/>
    <w:rsid w:val="001610FD"/>
    <w:rsid w:val="0016121A"/>
    <w:rsid w:val="0016151D"/>
    <w:rsid w:val="00161526"/>
    <w:rsid w:val="001616C3"/>
    <w:rsid w:val="00161705"/>
    <w:rsid w:val="0016180D"/>
    <w:rsid w:val="00161E15"/>
    <w:rsid w:val="00161FAB"/>
    <w:rsid w:val="001623F9"/>
    <w:rsid w:val="0016243A"/>
    <w:rsid w:val="00162AA6"/>
    <w:rsid w:val="00162B62"/>
    <w:rsid w:val="00162F02"/>
    <w:rsid w:val="00162FB4"/>
    <w:rsid w:val="001636FE"/>
    <w:rsid w:val="00163CF7"/>
    <w:rsid w:val="00163ECC"/>
    <w:rsid w:val="0016457C"/>
    <w:rsid w:val="001645F8"/>
    <w:rsid w:val="001646A8"/>
    <w:rsid w:val="00164D7B"/>
    <w:rsid w:val="0016512E"/>
    <w:rsid w:val="001651B1"/>
    <w:rsid w:val="00165511"/>
    <w:rsid w:val="00166471"/>
    <w:rsid w:val="001666BF"/>
    <w:rsid w:val="00166A0A"/>
    <w:rsid w:val="00166DF7"/>
    <w:rsid w:val="001672D0"/>
    <w:rsid w:val="0016752A"/>
    <w:rsid w:val="001678B9"/>
    <w:rsid w:val="00167956"/>
    <w:rsid w:val="00167CD7"/>
    <w:rsid w:val="00170A44"/>
    <w:rsid w:val="00170B85"/>
    <w:rsid w:val="00170D6F"/>
    <w:rsid w:val="00170EC8"/>
    <w:rsid w:val="00171699"/>
    <w:rsid w:val="001719FC"/>
    <w:rsid w:val="0017275B"/>
    <w:rsid w:val="00172F72"/>
    <w:rsid w:val="00173263"/>
    <w:rsid w:val="00173378"/>
    <w:rsid w:val="0017356D"/>
    <w:rsid w:val="001735C4"/>
    <w:rsid w:val="00174521"/>
    <w:rsid w:val="001745C2"/>
    <w:rsid w:val="001748EF"/>
    <w:rsid w:val="00174AEA"/>
    <w:rsid w:val="00174C38"/>
    <w:rsid w:val="0017530D"/>
    <w:rsid w:val="00175A29"/>
    <w:rsid w:val="00175ACD"/>
    <w:rsid w:val="00175BA3"/>
    <w:rsid w:val="001760AE"/>
    <w:rsid w:val="00176330"/>
    <w:rsid w:val="00176554"/>
    <w:rsid w:val="0017679B"/>
    <w:rsid w:val="00176A11"/>
    <w:rsid w:val="00177064"/>
    <w:rsid w:val="0017764F"/>
    <w:rsid w:val="00180080"/>
    <w:rsid w:val="00181956"/>
    <w:rsid w:val="00181F83"/>
    <w:rsid w:val="0018289F"/>
    <w:rsid w:val="00182B60"/>
    <w:rsid w:val="00182E37"/>
    <w:rsid w:val="001832EB"/>
    <w:rsid w:val="00183434"/>
    <w:rsid w:val="00183FAD"/>
    <w:rsid w:val="001841F3"/>
    <w:rsid w:val="001842BD"/>
    <w:rsid w:val="00184313"/>
    <w:rsid w:val="001844DB"/>
    <w:rsid w:val="001847A7"/>
    <w:rsid w:val="001847FC"/>
    <w:rsid w:val="001848CD"/>
    <w:rsid w:val="00184A2F"/>
    <w:rsid w:val="00184AFA"/>
    <w:rsid w:val="00184FF3"/>
    <w:rsid w:val="00185520"/>
    <w:rsid w:val="001875EF"/>
    <w:rsid w:val="0019076B"/>
    <w:rsid w:val="00190E98"/>
    <w:rsid w:val="0019146E"/>
    <w:rsid w:val="00191A81"/>
    <w:rsid w:val="00191F2D"/>
    <w:rsid w:val="00192211"/>
    <w:rsid w:val="00192C02"/>
    <w:rsid w:val="00192F63"/>
    <w:rsid w:val="001932B0"/>
    <w:rsid w:val="0019350F"/>
    <w:rsid w:val="001937C1"/>
    <w:rsid w:val="00193962"/>
    <w:rsid w:val="00193F5F"/>
    <w:rsid w:val="001948E3"/>
    <w:rsid w:val="001952AD"/>
    <w:rsid w:val="00195ED7"/>
    <w:rsid w:val="0019683C"/>
    <w:rsid w:val="00196C7C"/>
    <w:rsid w:val="00196D30"/>
    <w:rsid w:val="001974B3"/>
    <w:rsid w:val="00197A46"/>
    <w:rsid w:val="001A05B3"/>
    <w:rsid w:val="001A0BF7"/>
    <w:rsid w:val="001A1B0A"/>
    <w:rsid w:val="001A1C80"/>
    <w:rsid w:val="001A208F"/>
    <w:rsid w:val="001A2C09"/>
    <w:rsid w:val="001A2E23"/>
    <w:rsid w:val="001A2E81"/>
    <w:rsid w:val="001A3658"/>
    <w:rsid w:val="001A4775"/>
    <w:rsid w:val="001A48F5"/>
    <w:rsid w:val="001A4A90"/>
    <w:rsid w:val="001A6167"/>
    <w:rsid w:val="001A637B"/>
    <w:rsid w:val="001A6528"/>
    <w:rsid w:val="001A6533"/>
    <w:rsid w:val="001A67CD"/>
    <w:rsid w:val="001A6917"/>
    <w:rsid w:val="001A6DB1"/>
    <w:rsid w:val="001A6F65"/>
    <w:rsid w:val="001A6F7C"/>
    <w:rsid w:val="001A7295"/>
    <w:rsid w:val="001B0559"/>
    <w:rsid w:val="001B0B47"/>
    <w:rsid w:val="001B12C9"/>
    <w:rsid w:val="001B12D6"/>
    <w:rsid w:val="001B17A6"/>
    <w:rsid w:val="001B18AE"/>
    <w:rsid w:val="001B1B4A"/>
    <w:rsid w:val="001B2005"/>
    <w:rsid w:val="001B226E"/>
    <w:rsid w:val="001B22D9"/>
    <w:rsid w:val="001B2B9E"/>
    <w:rsid w:val="001B3036"/>
    <w:rsid w:val="001B31F7"/>
    <w:rsid w:val="001B3FA1"/>
    <w:rsid w:val="001B4091"/>
    <w:rsid w:val="001B427F"/>
    <w:rsid w:val="001B4439"/>
    <w:rsid w:val="001B491C"/>
    <w:rsid w:val="001B5619"/>
    <w:rsid w:val="001B6042"/>
    <w:rsid w:val="001B60BF"/>
    <w:rsid w:val="001B62F1"/>
    <w:rsid w:val="001B63FA"/>
    <w:rsid w:val="001B655C"/>
    <w:rsid w:val="001B6A0A"/>
    <w:rsid w:val="001B6C7D"/>
    <w:rsid w:val="001B7748"/>
    <w:rsid w:val="001B7D21"/>
    <w:rsid w:val="001C00B4"/>
    <w:rsid w:val="001C0466"/>
    <w:rsid w:val="001C1BEC"/>
    <w:rsid w:val="001C2017"/>
    <w:rsid w:val="001C2423"/>
    <w:rsid w:val="001C2723"/>
    <w:rsid w:val="001C2C86"/>
    <w:rsid w:val="001C32F5"/>
    <w:rsid w:val="001C39ED"/>
    <w:rsid w:val="001C3E28"/>
    <w:rsid w:val="001C40C6"/>
    <w:rsid w:val="001C4692"/>
    <w:rsid w:val="001C4970"/>
    <w:rsid w:val="001C4D31"/>
    <w:rsid w:val="001C4D9F"/>
    <w:rsid w:val="001C4DD7"/>
    <w:rsid w:val="001C4F94"/>
    <w:rsid w:val="001C4FF6"/>
    <w:rsid w:val="001C51AB"/>
    <w:rsid w:val="001C5538"/>
    <w:rsid w:val="001C5B5C"/>
    <w:rsid w:val="001C5C7B"/>
    <w:rsid w:val="001C5F04"/>
    <w:rsid w:val="001C5FAA"/>
    <w:rsid w:val="001C668B"/>
    <w:rsid w:val="001C6920"/>
    <w:rsid w:val="001C6E9C"/>
    <w:rsid w:val="001C6FE5"/>
    <w:rsid w:val="001C7373"/>
    <w:rsid w:val="001C765A"/>
    <w:rsid w:val="001C776D"/>
    <w:rsid w:val="001C7915"/>
    <w:rsid w:val="001C7E39"/>
    <w:rsid w:val="001C7F2F"/>
    <w:rsid w:val="001D072B"/>
    <w:rsid w:val="001D16DF"/>
    <w:rsid w:val="001D18DC"/>
    <w:rsid w:val="001D23C2"/>
    <w:rsid w:val="001D278B"/>
    <w:rsid w:val="001D29E1"/>
    <w:rsid w:val="001D2A30"/>
    <w:rsid w:val="001D3128"/>
    <w:rsid w:val="001D31FB"/>
    <w:rsid w:val="001D36C2"/>
    <w:rsid w:val="001D3CF4"/>
    <w:rsid w:val="001D40A6"/>
    <w:rsid w:val="001D40CA"/>
    <w:rsid w:val="001D43BA"/>
    <w:rsid w:val="001D4578"/>
    <w:rsid w:val="001D469D"/>
    <w:rsid w:val="001D5299"/>
    <w:rsid w:val="001D56D2"/>
    <w:rsid w:val="001D57BA"/>
    <w:rsid w:val="001D5BE7"/>
    <w:rsid w:val="001D5C00"/>
    <w:rsid w:val="001D5E68"/>
    <w:rsid w:val="001D5F0B"/>
    <w:rsid w:val="001D60EA"/>
    <w:rsid w:val="001D610A"/>
    <w:rsid w:val="001D6157"/>
    <w:rsid w:val="001D66F3"/>
    <w:rsid w:val="001D6799"/>
    <w:rsid w:val="001D6977"/>
    <w:rsid w:val="001D6BED"/>
    <w:rsid w:val="001D6D99"/>
    <w:rsid w:val="001D6E54"/>
    <w:rsid w:val="001D762C"/>
    <w:rsid w:val="001D7B57"/>
    <w:rsid w:val="001E0406"/>
    <w:rsid w:val="001E0E10"/>
    <w:rsid w:val="001E1328"/>
    <w:rsid w:val="001E1CBA"/>
    <w:rsid w:val="001E1D89"/>
    <w:rsid w:val="001E1F3F"/>
    <w:rsid w:val="001E25F5"/>
    <w:rsid w:val="001E2A3F"/>
    <w:rsid w:val="001E31DF"/>
    <w:rsid w:val="001E3433"/>
    <w:rsid w:val="001E34BE"/>
    <w:rsid w:val="001E36A0"/>
    <w:rsid w:val="001E3E96"/>
    <w:rsid w:val="001E40EF"/>
    <w:rsid w:val="001E4837"/>
    <w:rsid w:val="001E4EE0"/>
    <w:rsid w:val="001E5094"/>
    <w:rsid w:val="001E50C2"/>
    <w:rsid w:val="001E53D2"/>
    <w:rsid w:val="001E568B"/>
    <w:rsid w:val="001E59F2"/>
    <w:rsid w:val="001E66BD"/>
    <w:rsid w:val="001F02C1"/>
    <w:rsid w:val="001F1439"/>
    <w:rsid w:val="001F17E5"/>
    <w:rsid w:val="001F1A5E"/>
    <w:rsid w:val="001F3584"/>
    <w:rsid w:val="001F3A55"/>
    <w:rsid w:val="001F3D77"/>
    <w:rsid w:val="001F3DF7"/>
    <w:rsid w:val="001F41CD"/>
    <w:rsid w:val="001F6F92"/>
    <w:rsid w:val="001F72CD"/>
    <w:rsid w:val="00200357"/>
    <w:rsid w:val="00202220"/>
    <w:rsid w:val="00202571"/>
    <w:rsid w:val="00202A66"/>
    <w:rsid w:val="00203418"/>
    <w:rsid w:val="00204141"/>
    <w:rsid w:val="00206948"/>
    <w:rsid w:val="00206CD2"/>
    <w:rsid w:val="00207476"/>
    <w:rsid w:val="002076EF"/>
    <w:rsid w:val="00207727"/>
    <w:rsid w:val="0020EF7F"/>
    <w:rsid w:val="0021191A"/>
    <w:rsid w:val="00212977"/>
    <w:rsid w:val="00215ABE"/>
    <w:rsid w:val="00215E67"/>
    <w:rsid w:val="00217B2D"/>
    <w:rsid w:val="00221209"/>
    <w:rsid w:val="002230D0"/>
    <w:rsid w:val="002240DD"/>
    <w:rsid w:val="002253AD"/>
    <w:rsid w:val="00226728"/>
    <w:rsid w:val="00226B2B"/>
    <w:rsid w:val="0022704C"/>
    <w:rsid w:val="0022723E"/>
    <w:rsid w:val="00227F97"/>
    <w:rsid w:val="00230D35"/>
    <w:rsid w:val="002312BB"/>
    <w:rsid w:val="00231457"/>
    <w:rsid w:val="00231525"/>
    <w:rsid w:val="00231B25"/>
    <w:rsid w:val="002333BB"/>
    <w:rsid w:val="00233618"/>
    <w:rsid w:val="00233784"/>
    <w:rsid w:val="002339C5"/>
    <w:rsid w:val="00233BB6"/>
    <w:rsid w:val="00234BAA"/>
    <w:rsid w:val="0023515E"/>
    <w:rsid w:val="00235AF5"/>
    <w:rsid w:val="00236E20"/>
    <w:rsid w:val="002377C6"/>
    <w:rsid w:val="00237F38"/>
    <w:rsid w:val="00240711"/>
    <w:rsid w:val="00240A34"/>
    <w:rsid w:val="00240E33"/>
    <w:rsid w:val="00240EF1"/>
    <w:rsid w:val="00241118"/>
    <w:rsid w:val="00241157"/>
    <w:rsid w:val="002415EC"/>
    <w:rsid w:val="00241D8C"/>
    <w:rsid w:val="00241EAC"/>
    <w:rsid w:val="00242DAB"/>
    <w:rsid w:val="0024349F"/>
    <w:rsid w:val="0024359A"/>
    <w:rsid w:val="00243C69"/>
    <w:rsid w:val="002446F6"/>
    <w:rsid w:val="00244B0C"/>
    <w:rsid w:val="002458A4"/>
    <w:rsid w:val="00246CC6"/>
    <w:rsid w:val="00247278"/>
    <w:rsid w:val="0024765E"/>
    <w:rsid w:val="00247E28"/>
    <w:rsid w:val="0025016C"/>
    <w:rsid w:val="00250F8C"/>
    <w:rsid w:val="0025105E"/>
    <w:rsid w:val="0025119F"/>
    <w:rsid w:val="002512B0"/>
    <w:rsid w:val="002515B7"/>
    <w:rsid w:val="00251AE1"/>
    <w:rsid w:val="00251DA4"/>
    <w:rsid w:val="002535F7"/>
    <w:rsid w:val="00253726"/>
    <w:rsid w:val="00254144"/>
    <w:rsid w:val="00255D1E"/>
    <w:rsid w:val="002566BD"/>
    <w:rsid w:val="002568C4"/>
    <w:rsid w:val="0026097F"/>
    <w:rsid w:val="00260BF9"/>
    <w:rsid w:val="002623B7"/>
    <w:rsid w:val="0026275E"/>
    <w:rsid w:val="0026411B"/>
    <w:rsid w:val="00265058"/>
    <w:rsid w:val="0026518E"/>
    <w:rsid w:val="00267AD5"/>
    <w:rsid w:val="00267E0D"/>
    <w:rsid w:val="002702BC"/>
    <w:rsid w:val="002716AA"/>
    <w:rsid w:val="0027376A"/>
    <w:rsid w:val="0027772E"/>
    <w:rsid w:val="002802E8"/>
    <w:rsid w:val="0028174E"/>
    <w:rsid w:val="00281D52"/>
    <w:rsid w:val="00281E0C"/>
    <w:rsid w:val="002830A8"/>
    <w:rsid w:val="00286C1E"/>
    <w:rsid w:val="00286C7F"/>
    <w:rsid w:val="00290962"/>
    <w:rsid w:val="00291906"/>
    <w:rsid w:val="00291D86"/>
    <w:rsid w:val="00291ECB"/>
    <w:rsid w:val="002947E0"/>
    <w:rsid w:val="00295F2B"/>
    <w:rsid w:val="00296623"/>
    <w:rsid w:val="00296813"/>
    <w:rsid w:val="00296DE7"/>
    <w:rsid w:val="00297535"/>
    <w:rsid w:val="00297AB5"/>
    <w:rsid w:val="002A0988"/>
    <w:rsid w:val="002A1D1D"/>
    <w:rsid w:val="002A3093"/>
    <w:rsid w:val="002A4CB2"/>
    <w:rsid w:val="002A4DF9"/>
    <w:rsid w:val="002A50EE"/>
    <w:rsid w:val="002B033B"/>
    <w:rsid w:val="002B0EB1"/>
    <w:rsid w:val="002B1454"/>
    <w:rsid w:val="002B21EC"/>
    <w:rsid w:val="002B233B"/>
    <w:rsid w:val="002B24AB"/>
    <w:rsid w:val="002B6A49"/>
    <w:rsid w:val="002B7921"/>
    <w:rsid w:val="002C1032"/>
    <w:rsid w:val="002C1915"/>
    <w:rsid w:val="002C1A03"/>
    <w:rsid w:val="002C270F"/>
    <w:rsid w:val="002C3187"/>
    <w:rsid w:val="002C3B2C"/>
    <w:rsid w:val="002C4C03"/>
    <w:rsid w:val="002C634D"/>
    <w:rsid w:val="002C65F9"/>
    <w:rsid w:val="002C775B"/>
    <w:rsid w:val="002D011A"/>
    <w:rsid w:val="002D1529"/>
    <w:rsid w:val="002D1FAD"/>
    <w:rsid w:val="002D2BB7"/>
    <w:rsid w:val="002D2CFA"/>
    <w:rsid w:val="002D3044"/>
    <w:rsid w:val="002D4A65"/>
    <w:rsid w:val="002E1FAE"/>
    <w:rsid w:val="002E30F2"/>
    <w:rsid w:val="002E4491"/>
    <w:rsid w:val="002E65D1"/>
    <w:rsid w:val="002E7D36"/>
    <w:rsid w:val="002F06B5"/>
    <w:rsid w:val="002F1131"/>
    <w:rsid w:val="002F1A4E"/>
    <w:rsid w:val="002F22AC"/>
    <w:rsid w:val="002F34EE"/>
    <w:rsid w:val="002F40AE"/>
    <w:rsid w:val="002F559D"/>
    <w:rsid w:val="002F6536"/>
    <w:rsid w:val="002F75D2"/>
    <w:rsid w:val="002F7FB1"/>
    <w:rsid w:val="003013E4"/>
    <w:rsid w:val="00301863"/>
    <w:rsid w:val="00302E7B"/>
    <w:rsid w:val="003032AA"/>
    <w:rsid w:val="003037F7"/>
    <w:rsid w:val="00304508"/>
    <w:rsid w:val="00306E51"/>
    <w:rsid w:val="00306E7D"/>
    <w:rsid w:val="00307D84"/>
    <w:rsid w:val="0031050D"/>
    <w:rsid w:val="00312973"/>
    <w:rsid w:val="00314441"/>
    <w:rsid w:val="00314A9B"/>
    <w:rsid w:val="00315C69"/>
    <w:rsid w:val="00315D61"/>
    <w:rsid w:val="0031790F"/>
    <w:rsid w:val="00317AEF"/>
    <w:rsid w:val="00320CBB"/>
    <w:rsid w:val="00321DB6"/>
    <w:rsid w:val="0032201F"/>
    <w:rsid w:val="0032296C"/>
    <w:rsid w:val="00323F47"/>
    <w:rsid w:val="00323F58"/>
    <w:rsid w:val="00325D11"/>
    <w:rsid w:val="00326913"/>
    <w:rsid w:val="00326A83"/>
    <w:rsid w:val="00327B77"/>
    <w:rsid w:val="00330145"/>
    <w:rsid w:val="0033053F"/>
    <w:rsid w:val="0033166D"/>
    <w:rsid w:val="00331B4F"/>
    <w:rsid w:val="00331E36"/>
    <w:rsid w:val="00332FD7"/>
    <w:rsid w:val="00333A38"/>
    <w:rsid w:val="00334B34"/>
    <w:rsid w:val="0033560C"/>
    <w:rsid w:val="0033C689"/>
    <w:rsid w:val="00340062"/>
    <w:rsid w:val="0034032F"/>
    <w:rsid w:val="0034132A"/>
    <w:rsid w:val="003443B0"/>
    <w:rsid w:val="00344DCD"/>
    <w:rsid w:val="0034523E"/>
    <w:rsid w:val="003455FD"/>
    <w:rsid w:val="0034560C"/>
    <w:rsid w:val="00346577"/>
    <w:rsid w:val="0034797C"/>
    <w:rsid w:val="0035046F"/>
    <w:rsid w:val="003506BA"/>
    <w:rsid w:val="00356F0B"/>
    <w:rsid w:val="00361466"/>
    <w:rsid w:val="003635BC"/>
    <w:rsid w:val="003638A3"/>
    <w:rsid w:val="0036421F"/>
    <w:rsid w:val="00365531"/>
    <w:rsid w:val="00365747"/>
    <w:rsid w:val="00365973"/>
    <w:rsid w:val="00366910"/>
    <w:rsid w:val="00367A01"/>
    <w:rsid w:val="00367E0C"/>
    <w:rsid w:val="003705C9"/>
    <w:rsid w:val="00370869"/>
    <w:rsid w:val="00371D4C"/>
    <w:rsid w:val="00372FC1"/>
    <w:rsid w:val="00373092"/>
    <w:rsid w:val="0037333A"/>
    <w:rsid w:val="00373F34"/>
    <w:rsid w:val="00374429"/>
    <w:rsid w:val="003746DE"/>
    <w:rsid w:val="003758FD"/>
    <w:rsid w:val="00376D5D"/>
    <w:rsid w:val="00377B36"/>
    <w:rsid w:val="00380FC5"/>
    <w:rsid w:val="00381A71"/>
    <w:rsid w:val="00382FF0"/>
    <w:rsid w:val="0038302F"/>
    <w:rsid w:val="00383246"/>
    <w:rsid w:val="003834C9"/>
    <w:rsid w:val="0038442F"/>
    <w:rsid w:val="00385046"/>
    <w:rsid w:val="00385509"/>
    <w:rsid w:val="00387A4E"/>
    <w:rsid w:val="00390302"/>
    <w:rsid w:val="00393323"/>
    <w:rsid w:val="00393D7B"/>
    <w:rsid w:val="0039524A"/>
    <w:rsid w:val="003952BF"/>
    <w:rsid w:val="00395A5D"/>
    <w:rsid w:val="00396729"/>
    <w:rsid w:val="00396941"/>
    <w:rsid w:val="00396FFB"/>
    <w:rsid w:val="003A0A41"/>
    <w:rsid w:val="003A1C77"/>
    <w:rsid w:val="003A2C77"/>
    <w:rsid w:val="003A45DA"/>
    <w:rsid w:val="003A4E24"/>
    <w:rsid w:val="003A4E48"/>
    <w:rsid w:val="003A7C26"/>
    <w:rsid w:val="003B013F"/>
    <w:rsid w:val="003B0AC3"/>
    <w:rsid w:val="003B18B7"/>
    <w:rsid w:val="003B195E"/>
    <w:rsid w:val="003B3122"/>
    <w:rsid w:val="003B3295"/>
    <w:rsid w:val="003B36EF"/>
    <w:rsid w:val="003B402C"/>
    <w:rsid w:val="003B4112"/>
    <w:rsid w:val="003B5C9E"/>
    <w:rsid w:val="003B6585"/>
    <w:rsid w:val="003B6ABE"/>
    <w:rsid w:val="003B6C7A"/>
    <w:rsid w:val="003C2815"/>
    <w:rsid w:val="003C3214"/>
    <w:rsid w:val="003C33FA"/>
    <w:rsid w:val="003C4453"/>
    <w:rsid w:val="003C78CE"/>
    <w:rsid w:val="003C79B1"/>
    <w:rsid w:val="003D2736"/>
    <w:rsid w:val="003D28DC"/>
    <w:rsid w:val="003D2BF8"/>
    <w:rsid w:val="003D2E43"/>
    <w:rsid w:val="003D401E"/>
    <w:rsid w:val="003D4C02"/>
    <w:rsid w:val="003D5DFE"/>
    <w:rsid w:val="003D6668"/>
    <w:rsid w:val="003D7114"/>
    <w:rsid w:val="003E0F1A"/>
    <w:rsid w:val="003E1AEE"/>
    <w:rsid w:val="003E30D1"/>
    <w:rsid w:val="003E3327"/>
    <w:rsid w:val="003E772D"/>
    <w:rsid w:val="003F155F"/>
    <w:rsid w:val="003F1E76"/>
    <w:rsid w:val="003F2441"/>
    <w:rsid w:val="003F38A7"/>
    <w:rsid w:val="003F435B"/>
    <w:rsid w:val="003F546F"/>
    <w:rsid w:val="003F54CC"/>
    <w:rsid w:val="003F6503"/>
    <w:rsid w:val="004000EE"/>
    <w:rsid w:val="004004C1"/>
    <w:rsid w:val="00400C9E"/>
    <w:rsid w:val="00400D81"/>
    <w:rsid w:val="004014AE"/>
    <w:rsid w:val="00401B25"/>
    <w:rsid w:val="00402A0E"/>
    <w:rsid w:val="00403FBE"/>
    <w:rsid w:val="0040629A"/>
    <w:rsid w:val="0040769F"/>
    <w:rsid w:val="004115FB"/>
    <w:rsid w:val="0041223C"/>
    <w:rsid w:val="004123EC"/>
    <w:rsid w:val="004124EA"/>
    <w:rsid w:val="00413C80"/>
    <w:rsid w:val="00416A62"/>
    <w:rsid w:val="004178E1"/>
    <w:rsid w:val="00420375"/>
    <w:rsid w:val="00420617"/>
    <w:rsid w:val="0042146B"/>
    <w:rsid w:val="0042149A"/>
    <w:rsid w:val="004214B4"/>
    <w:rsid w:val="00424745"/>
    <w:rsid w:val="00425377"/>
    <w:rsid w:val="00430591"/>
    <w:rsid w:val="00430A77"/>
    <w:rsid w:val="004318E5"/>
    <w:rsid w:val="00431A46"/>
    <w:rsid w:val="00431F87"/>
    <w:rsid w:val="00432DEB"/>
    <w:rsid w:val="004330BB"/>
    <w:rsid w:val="004339C9"/>
    <w:rsid w:val="00433A4E"/>
    <w:rsid w:val="00434551"/>
    <w:rsid w:val="00434E28"/>
    <w:rsid w:val="00436786"/>
    <w:rsid w:val="00437873"/>
    <w:rsid w:val="00437DC5"/>
    <w:rsid w:val="00440F7E"/>
    <w:rsid w:val="004413CA"/>
    <w:rsid w:val="004418C0"/>
    <w:rsid w:val="00442A56"/>
    <w:rsid w:val="0044301C"/>
    <w:rsid w:val="00444777"/>
    <w:rsid w:val="00445E39"/>
    <w:rsid w:val="00446DE9"/>
    <w:rsid w:val="00450E94"/>
    <w:rsid w:val="004510EE"/>
    <w:rsid w:val="00451EBB"/>
    <w:rsid w:val="00452923"/>
    <w:rsid w:val="00452C44"/>
    <w:rsid w:val="004532BD"/>
    <w:rsid w:val="0045342E"/>
    <w:rsid w:val="00455732"/>
    <w:rsid w:val="00455D26"/>
    <w:rsid w:val="00455DB5"/>
    <w:rsid w:val="004566CE"/>
    <w:rsid w:val="004567EA"/>
    <w:rsid w:val="00456D51"/>
    <w:rsid w:val="00460824"/>
    <w:rsid w:val="004628D7"/>
    <w:rsid w:val="00462C31"/>
    <w:rsid w:val="004634A1"/>
    <w:rsid w:val="0046376D"/>
    <w:rsid w:val="0046421F"/>
    <w:rsid w:val="00464EAC"/>
    <w:rsid w:val="00465326"/>
    <w:rsid w:val="00466396"/>
    <w:rsid w:val="0046675B"/>
    <w:rsid w:val="00466F9E"/>
    <w:rsid w:val="004702C3"/>
    <w:rsid w:val="004711AF"/>
    <w:rsid w:val="00471E32"/>
    <w:rsid w:val="00474E04"/>
    <w:rsid w:val="004759C4"/>
    <w:rsid w:val="004759E6"/>
    <w:rsid w:val="00475CF2"/>
    <w:rsid w:val="00477977"/>
    <w:rsid w:val="00480977"/>
    <w:rsid w:val="00481B44"/>
    <w:rsid w:val="00481E84"/>
    <w:rsid w:val="00481F9A"/>
    <w:rsid w:val="00483FE3"/>
    <w:rsid w:val="00484474"/>
    <w:rsid w:val="00484722"/>
    <w:rsid w:val="00484F5E"/>
    <w:rsid w:val="00485C2F"/>
    <w:rsid w:val="00485F5C"/>
    <w:rsid w:val="004873E7"/>
    <w:rsid w:val="00487AFB"/>
    <w:rsid w:val="0049086E"/>
    <w:rsid w:val="00491980"/>
    <w:rsid w:val="0049222A"/>
    <w:rsid w:val="00493328"/>
    <w:rsid w:val="0049334C"/>
    <w:rsid w:val="00493793"/>
    <w:rsid w:val="004A003B"/>
    <w:rsid w:val="004A00A5"/>
    <w:rsid w:val="004A0AB7"/>
    <w:rsid w:val="004A0B4E"/>
    <w:rsid w:val="004A0BD0"/>
    <w:rsid w:val="004A1464"/>
    <w:rsid w:val="004A14EA"/>
    <w:rsid w:val="004A2F42"/>
    <w:rsid w:val="004A3841"/>
    <w:rsid w:val="004A3C13"/>
    <w:rsid w:val="004A42FB"/>
    <w:rsid w:val="004A5ECF"/>
    <w:rsid w:val="004A71E4"/>
    <w:rsid w:val="004B0E0F"/>
    <w:rsid w:val="004B23CA"/>
    <w:rsid w:val="004B2454"/>
    <w:rsid w:val="004B25D0"/>
    <w:rsid w:val="004B2D55"/>
    <w:rsid w:val="004B33B9"/>
    <w:rsid w:val="004B35CE"/>
    <w:rsid w:val="004B44A5"/>
    <w:rsid w:val="004B556A"/>
    <w:rsid w:val="004B5BED"/>
    <w:rsid w:val="004C0B6A"/>
    <w:rsid w:val="004C2A81"/>
    <w:rsid w:val="004C44E0"/>
    <w:rsid w:val="004C4547"/>
    <w:rsid w:val="004C49F1"/>
    <w:rsid w:val="004C4DB3"/>
    <w:rsid w:val="004C5009"/>
    <w:rsid w:val="004C5634"/>
    <w:rsid w:val="004C6006"/>
    <w:rsid w:val="004C6060"/>
    <w:rsid w:val="004C71C3"/>
    <w:rsid w:val="004C7872"/>
    <w:rsid w:val="004C7B6C"/>
    <w:rsid w:val="004C7C94"/>
    <w:rsid w:val="004C7E3E"/>
    <w:rsid w:val="004D2DBC"/>
    <w:rsid w:val="004D3DE0"/>
    <w:rsid w:val="004D3F08"/>
    <w:rsid w:val="004D4E2F"/>
    <w:rsid w:val="004D5656"/>
    <w:rsid w:val="004D5902"/>
    <w:rsid w:val="004D6F45"/>
    <w:rsid w:val="004E10E8"/>
    <w:rsid w:val="004E1509"/>
    <w:rsid w:val="004E2659"/>
    <w:rsid w:val="004E2DCB"/>
    <w:rsid w:val="004E36A7"/>
    <w:rsid w:val="004E5C00"/>
    <w:rsid w:val="004E6F2E"/>
    <w:rsid w:val="004E79AE"/>
    <w:rsid w:val="004E7E8B"/>
    <w:rsid w:val="004E7F33"/>
    <w:rsid w:val="004F1009"/>
    <w:rsid w:val="004F132C"/>
    <w:rsid w:val="004F3ADF"/>
    <w:rsid w:val="004F4596"/>
    <w:rsid w:val="004F6072"/>
    <w:rsid w:val="004F7B69"/>
    <w:rsid w:val="004F7C56"/>
    <w:rsid w:val="00500544"/>
    <w:rsid w:val="0050088F"/>
    <w:rsid w:val="005013B3"/>
    <w:rsid w:val="00501AFB"/>
    <w:rsid w:val="00504406"/>
    <w:rsid w:val="005059E5"/>
    <w:rsid w:val="00506191"/>
    <w:rsid w:val="00513C12"/>
    <w:rsid w:val="00514068"/>
    <w:rsid w:val="00514EA0"/>
    <w:rsid w:val="0051510E"/>
    <w:rsid w:val="0051542F"/>
    <w:rsid w:val="00515A41"/>
    <w:rsid w:val="00516199"/>
    <w:rsid w:val="00516B7B"/>
    <w:rsid w:val="00516E82"/>
    <w:rsid w:val="00520A05"/>
    <w:rsid w:val="00521584"/>
    <w:rsid w:val="005217B8"/>
    <w:rsid w:val="00524024"/>
    <w:rsid w:val="00524F70"/>
    <w:rsid w:val="00525959"/>
    <w:rsid w:val="00526044"/>
    <w:rsid w:val="005260F4"/>
    <w:rsid w:val="0052665A"/>
    <w:rsid w:val="00526AFB"/>
    <w:rsid w:val="0053170D"/>
    <w:rsid w:val="00533E17"/>
    <w:rsid w:val="005343BA"/>
    <w:rsid w:val="00535F74"/>
    <w:rsid w:val="005360DC"/>
    <w:rsid w:val="0054027A"/>
    <w:rsid w:val="0054029E"/>
    <w:rsid w:val="0054240C"/>
    <w:rsid w:val="0054332D"/>
    <w:rsid w:val="005440A4"/>
    <w:rsid w:val="00545023"/>
    <w:rsid w:val="00545390"/>
    <w:rsid w:val="005476B9"/>
    <w:rsid w:val="00547840"/>
    <w:rsid w:val="00547F24"/>
    <w:rsid w:val="00551376"/>
    <w:rsid w:val="0055166D"/>
    <w:rsid w:val="00551E92"/>
    <w:rsid w:val="00552032"/>
    <w:rsid w:val="00552BD5"/>
    <w:rsid w:val="00552FFB"/>
    <w:rsid w:val="00555333"/>
    <w:rsid w:val="00557405"/>
    <w:rsid w:val="0055791C"/>
    <w:rsid w:val="00557AA6"/>
    <w:rsid w:val="00561B59"/>
    <w:rsid w:val="00561E66"/>
    <w:rsid w:val="00562286"/>
    <w:rsid w:val="005628F2"/>
    <w:rsid w:val="0056292D"/>
    <w:rsid w:val="00563867"/>
    <w:rsid w:val="00564636"/>
    <w:rsid w:val="00564A44"/>
    <w:rsid w:val="00564B63"/>
    <w:rsid w:val="00565383"/>
    <w:rsid w:val="0056567D"/>
    <w:rsid w:val="00565709"/>
    <w:rsid w:val="00565871"/>
    <w:rsid w:val="00565B51"/>
    <w:rsid w:val="00566314"/>
    <w:rsid w:val="00567F69"/>
    <w:rsid w:val="0057146A"/>
    <w:rsid w:val="00574CBF"/>
    <w:rsid w:val="00575A2B"/>
    <w:rsid w:val="00575FE5"/>
    <w:rsid w:val="00576BAB"/>
    <w:rsid w:val="005770E7"/>
    <w:rsid w:val="0057716D"/>
    <w:rsid w:val="00577547"/>
    <w:rsid w:val="00577673"/>
    <w:rsid w:val="0057789F"/>
    <w:rsid w:val="00581E32"/>
    <w:rsid w:val="00583779"/>
    <w:rsid w:val="00583DE6"/>
    <w:rsid w:val="00584670"/>
    <w:rsid w:val="005855A9"/>
    <w:rsid w:val="0058608A"/>
    <w:rsid w:val="005864C8"/>
    <w:rsid w:val="00591039"/>
    <w:rsid w:val="00591997"/>
    <w:rsid w:val="00591E97"/>
    <w:rsid w:val="00591F87"/>
    <w:rsid w:val="00595653"/>
    <w:rsid w:val="00595D53"/>
    <w:rsid w:val="00595F2C"/>
    <w:rsid w:val="0059622D"/>
    <w:rsid w:val="005A0AF2"/>
    <w:rsid w:val="005A127E"/>
    <w:rsid w:val="005A1AAE"/>
    <w:rsid w:val="005A206D"/>
    <w:rsid w:val="005A336D"/>
    <w:rsid w:val="005A3409"/>
    <w:rsid w:val="005A3A99"/>
    <w:rsid w:val="005A4086"/>
    <w:rsid w:val="005A49A5"/>
    <w:rsid w:val="005A6F1D"/>
    <w:rsid w:val="005A7B0A"/>
    <w:rsid w:val="005B0985"/>
    <w:rsid w:val="005B4D30"/>
    <w:rsid w:val="005B5C8D"/>
    <w:rsid w:val="005B7A94"/>
    <w:rsid w:val="005C1054"/>
    <w:rsid w:val="005C1191"/>
    <w:rsid w:val="005C1A47"/>
    <w:rsid w:val="005C1CE4"/>
    <w:rsid w:val="005C2E8C"/>
    <w:rsid w:val="005C45B6"/>
    <w:rsid w:val="005C5E89"/>
    <w:rsid w:val="005C737F"/>
    <w:rsid w:val="005C75C7"/>
    <w:rsid w:val="005D0851"/>
    <w:rsid w:val="005D543B"/>
    <w:rsid w:val="005D5521"/>
    <w:rsid w:val="005D57CA"/>
    <w:rsid w:val="005D628C"/>
    <w:rsid w:val="005D7B9A"/>
    <w:rsid w:val="005D7BD7"/>
    <w:rsid w:val="005E0274"/>
    <w:rsid w:val="005E2C82"/>
    <w:rsid w:val="005E41E8"/>
    <w:rsid w:val="005E4879"/>
    <w:rsid w:val="005E4B1A"/>
    <w:rsid w:val="005E5666"/>
    <w:rsid w:val="005E628D"/>
    <w:rsid w:val="005E640F"/>
    <w:rsid w:val="005E6BB0"/>
    <w:rsid w:val="005E708C"/>
    <w:rsid w:val="005E75FE"/>
    <w:rsid w:val="005E7D24"/>
    <w:rsid w:val="005E7F6B"/>
    <w:rsid w:val="005F1313"/>
    <w:rsid w:val="005F1393"/>
    <w:rsid w:val="005F1706"/>
    <w:rsid w:val="005F1935"/>
    <w:rsid w:val="005F2190"/>
    <w:rsid w:val="005F22F8"/>
    <w:rsid w:val="005F25B6"/>
    <w:rsid w:val="005F2A7D"/>
    <w:rsid w:val="005F3A21"/>
    <w:rsid w:val="005F608C"/>
    <w:rsid w:val="005F69F2"/>
    <w:rsid w:val="00600D0A"/>
    <w:rsid w:val="00601AEA"/>
    <w:rsid w:val="00601E9C"/>
    <w:rsid w:val="006026DD"/>
    <w:rsid w:val="00604273"/>
    <w:rsid w:val="0060514A"/>
    <w:rsid w:val="00605C67"/>
    <w:rsid w:val="006075C8"/>
    <w:rsid w:val="00610A32"/>
    <w:rsid w:val="00612986"/>
    <w:rsid w:val="0061397B"/>
    <w:rsid w:val="00613F5D"/>
    <w:rsid w:val="00614514"/>
    <w:rsid w:val="00615CEC"/>
    <w:rsid w:val="00615DFB"/>
    <w:rsid w:val="00615E36"/>
    <w:rsid w:val="0061604B"/>
    <w:rsid w:val="00616128"/>
    <w:rsid w:val="00616771"/>
    <w:rsid w:val="00616B62"/>
    <w:rsid w:val="0061753E"/>
    <w:rsid w:val="00621420"/>
    <w:rsid w:val="00621872"/>
    <w:rsid w:val="00621BE1"/>
    <w:rsid w:val="00622318"/>
    <w:rsid w:val="00622B9F"/>
    <w:rsid w:val="006234AE"/>
    <w:rsid w:val="00623BB8"/>
    <w:rsid w:val="00623DF9"/>
    <w:rsid w:val="0062512F"/>
    <w:rsid w:val="006252AF"/>
    <w:rsid w:val="0062538E"/>
    <w:rsid w:val="00626935"/>
    <w:rsid w:val="00627CC5"/>
    <w:rsid w:val="00631051"/>
    <w:rsid w:val="00631078"/>
    <w:rsid w:val="0063119B"/>
    <w:rsid w:val="00633269"/>
    <w:rsid w:val="00633D46"/>
    <w:rsid w:val="00634B22"/>
    <w:rsid w:val="006359CE"/>
    <w:rsid w:val="00635EA0"/>
    <w:rsid w:val="00636B7F"/>
    <w:rsid w:val="00641A3F"/>
    <w:rsid w:val="0064470F"/>
    <w:rsid w:val="0064601B"/>
    <w:rsid w:val="00647F06"/>
    <w:rsid w:val="006504BC"/>
    <w:rsid w:val="00651302"/>
    <w:rsid w:val="00651E7D"/>
    <w:rsid w:val="00652BDE"/>
    <w:rsid w:val="00652CF7"/>
    <w:rsid w:val="0065357B"/>
    <w:rsid w:val="00653848"/>
    <w:rsid w:val="006538BD"/>
    <w:rsid w:val="0065433A"/>
    <w:rsid w:val="00654D43"/>
    <w:rsid w:val="00656501"/>
    <w:rsid w:val="00656CBC"/>
    <w:rsid w:val="0065764C"/>
    <w:rsid w:val="006576E5"/>
    <w:rsid w:val="006579E9"/>
    <w:rsid w:val="00657A38"/>
    <w:rsid w:val="0066006F"/>
    <w:rsid w:val="0066061E"/>
    <w:rsid w:val="006613DD"/>
    <w:rsid w:val="00661BC9"/>
    <w:rsid w:val="00661FD2"/>
    <w:rsid w:val="00661FE9"/>
    <w:rsid w:val="0066231C"/>
    <w:rsid w:val="006639A1"/>
    <w:rsid w:val="00663D99"/>
    <w:rsid w:val="00663DD3"/>
    <w:rsid w:val="00665928"/>
    <w:rsid w:val="00667F7E"/>
    <w:rsid w:val="00670533"/>
    <w:rsid w:val="0067064F"/>
    <w:rsid w:val="00670E65"/>
    <w:rsid w:val="00671D70"/>
    <w:rsid w:val="006720D5"/>
    <w:rsid w:val="0067217A"/>
    <w:rsid w:val="00673970"/>
    <w:rsid w:val="00674F3D"/>
    <w:rsid w:val="006763E6"/>
    <w:rsid w:val="00676522"/>
    <w:rsid w:val="0067686A"/>
    <w:rsid w:val="00676D0E"/>
    <w:rsid w:val="00677073"/>
    <w:rsid w:val="00677B6D"/>
    <w:rsid w:val="00681198"/>
    <w:rsid w:val="00682B40"/>
    <w:rsid w:val="00683311"/>
    <w:rsid w:val="00683B2B"/>
    <w:rsid w:val="00684669"/>
    <w:rsid w:val="00684B13"/>
    <w:rsid w:val="00684E0E"/>
    <w:rsid w:val="006851F3"/>
    <w:rsid w:val="006864A7"/>
    <w:rsid w:val="00687739"/>
    <w:rsid w:val="0068793A"/>
    <w:rsid w:val="0069257B"/>
    <w:rsid w:val="00692C0D"/>
    <w:rsid w:val="006955F1"/>
    <w:rsid w:val="00696345"/>
    <w:rsid w:val="0069712A"/>
    <w:rsid w:val="006A0867"/>
    <w:rsid w:val="006A0990"/>
    <w:rsid w:val="006A0E3A"/>
    <w:rsid w:val="006A14F0"/>
    <w:rsid w:val="006A1FF2"/>
    <w:rsid w:val="006A2CBC"/>
    <w:rsid w:val="006A3839"/>
    <w:rsid w:val="006A3D2C"/>
    <w:rsid w:val="006A7A69"/>
    <w:rsid w:val="006B042A"/>
    <w:rsid w:val="006B0A89"/>
    <w:rsid w:val="006B136D"/>
    <w:rsid w:val="006B218A"/>
    <w:rsid w:val="006B24C6"/>
    <w:rsid w:val="006B341F"/>
    <w:rsid w:val="006B3C32"/>
    <w:rsid w:val="006B487C"/>
    <w:rsid w:val="006B4D7C"/>
    <w:rsid w:val="006B4DEC"/>
    <w:rsid w:val="006B63D3"/>
    <w:rsid w:val="006B73D8"/>
    <w:rsid w:val="006C00D7"/>
    <w:rsid w:val="006C06EE"/>
    <w:rsid w:val="006C2D0D"/>
    <w:rsid w:val="006C3FFC"/>
    <w:rsid w:val="006C4E31"/>
    <w:rsid w:val="006C51D1"/>
    <w:rsid w:val="006C5B09"/>
    <w:rsid w:val="006C5B5A"/>
    <w:rsid w:val="006C6D9B"/>
    <w:rsid w:val="006C718D"/>
    <w:rsid w:val="006D0039"/>
    <w:rsid w:val="006D1650"/>
    <w:rsid w:val="006D27DF"/>
    <w:rsid w:val="006D3740"/>
    <w:rsid w:val="006D37C9"/>
    <w:rsid w:val="006D3807"/>
    <w:rsid w:val="006D48CF"/>
    <w:rsid w:val="006D58F6"/>
    <w:rsid w:val="006D5A0F"/>
    <w:rsid w:val="006D6AAF"/>
    <w:rsid w:val="006D6DD8"/>
    <w:rsid w:val="006D77D5"/>
    <w:rsid w:val="006E01C1"/>
    <w:rsid w:val="006E151F"/>
    <w:rsid w:val="006E1756"/>
    <w:rsid w:val="006E2476"/>
    <w:rsid w:val="006E3A84"/>
    <w:rsid w:val="006E5D5B"/>
    <w:rsid w:val="006E6735"/>
    <w:rsid w:val="006E6EA1"/>
    <w:rsid w:val="006E7F7C"/>
    <w:rsid w:val="006F077E"/>
    <w:rsid w:val="006F1A01"/>
    <w:rsid w:val="006F1E2B"/>
    <w:rsid w:val="006F34C9"/>
    <w:rsid w:val="006F377C"/>
    <w:rsid w:val="006F3FA4"/>
    <w:rsid w:val="006F552D"/>
    <w:rsid w:val="007003DD"/>
    <w:rsid w:val="00701201"/>
    <w:rsid w:val="007017F2"/>
    <w:rsid w:val="00701C95"/>
    <w:rsid w:val="00704AC3"/>
    <w:rsid w:val="00704CD3"/>
    <w:rsid w:val="00705101"/>
    <w:rsid w:val="0070520A"/>
    <w:rsid w:val="00706B6D"/>
    <w:rsid w:val="007073B3"/>
    <w:rsid w:val="0071076E"/>
    <w:rsid w:val="00711A88"/>
    <w:rsid w:val="0071317B"/>
    <w:rsid w:val="00714B70"/>
    <w:rsid w:val="00714C2E"/>
    <w:rsid w:val="00714CB3"/>
    <w:rsid w:val="0071544C"/>
    <w:rsid w:val="00716582"/>
    <w:rsid w:val="00716724"/>
    <w:rsid w:val="00716B40"/>
    <w:rsid w:val="00717C3A"/>
    <w:rsid w:val="007200D7"/>
    <w:rsid w:val="00720EB2"/>
    <w:rsid w:val="00721904"/>
    <w:rsid w:val="00722C1E"/>
    <w:rsid w:val="0072441C"/>
    <w:rsid w:val="00724B27"/>
    <w:rsid w:val="00725F2E"/>
    <w:rsid w:val="00727186"/>
    <w:rsid w:val="00732754"/>
    <w:rsid w:val="007345CE"/>
    <w:rsid w:val="00736376"/>
    <w:rsid w:val="0073675B"/>
    <w:rsid w:val="00737071"/>
    <w:rsid w:val="00737B35"/>
    <w:rsid w:val="00740C2F"/>
    <w:rsid w:val="00741136"/>
    <w:rsid w:val="007412CD"/>
    <w:rsid w:val="007414DE"/>
    <w:rsid w:val="007421AF"/>
    <w:rsid w:val="0074328D"/>
    <w:rsid w:val="007438D7"/>
    <w:rsid w:val="00743DA5"/>
    <w:rsid w:val="00743FB0"/>
    <w:rsid w:val="00745500"/>
    <w:rsid w:val="00745625"/>
    <w:rsid w:val="007457F9"/>
    <w:rsid w:val="0074610D"/>
    <w:rsid w:val="007468B4"/>
    <w:rsid w:val="0074763F"/>
    <w:rsid w:val="00750341"/>
    <w:rsid w:val="0075083C"/>
    <w:rsid w:val="00753504"/>
    <w:rsid w:val="00753DD6"/>
    <w:rsid w:val="00753F40"/>
    <w:rsid w:val="007553E2"/>
    <w:rsid w:val="007560F3"/>
    <w:rsid w:val="0075766C"/>
    <w:rsid w:val="0075B800"/>
    <w:rsid w:val="0075B811"/>
    <w:rsid w:val="00760C6C"/>
    <w:rsid w:val="00760F0D"/>
    <w:rsid w:val="00761AD7"/>
    <w:rsid w:val="00761EF2"/>
    <w:rsid w:val="0076374C"/>
    <w:rsid w:val="00764E6B"/>
    <w:rsid w:val="00765BCE"/>
    <w:rsid w:val="00765F2C"/>
    <w:rsid w:val="007670E6"/>
    <w:rsid w:val="00767102"/>
    <w:rsid w:val="0076F989"/>
    <w:rsid w:val="00770073"/>
    <w:rsid w:val="0077015C"/>
    <w:rsid w:val="00771015"/>
    <w:rsid w:val="007713B5"/>
    <w:rsid w:val="00771998"/>
    <w:rsid w:val="007730D2"/>
    <w:rsid w:val="007746B8"/>
    <w:rsid w:val="00774A1C"/>
    <w:rsid w:val="00775C72"/>
    <w:rsid w:val="00777922"/>
    <w:rsid w:val="00777B7B"/>
    <w:rsid w:val="0078077C"/>
    <w:rsid w:val="007815BF"/>
    <w:rsid w:val="00783213"/>
    <w:rsid w:val="00785FCD"/>
    <w:rsid w:val="0078769D"/>
    <w:rsid w:val="00787CFE"/>
    <w:rsid w:val="00790BE4"/>
    <w:rsid w:val="00793535"/>
    <w:rsid w:val="00794F19"/>
    <w:rsid w:val="007954CF"/>
    <w:rsid w:val="007957FD"/>
    <w:rsid w:val="007A2FB8"/>
    <w:rsid w:val="007A43D4"/>
    <w:rsid w:val="007A604D"/>
    <w:rsid w:val="007A6300"/>
    <w:rsid w:val="007A6F78"/>
    <w:rsid w:val="007B004D"/>
    <w:rsid w:val="007B0903"/>
    <w:rsid w:val="007B14BB"/>
    <w:rsid w:val="007B3B37"/>
    <w:rsid w:val="007B647F"/>
    <w:rsid w:val="007B69C8"/>
    <w:rsid w:val="007B77DE"/>
    <w:rsid w:val="007C0ADD"/>
    <w:rsid w:val="007C1956"/>
    <w:rsid w:val="007C21F6"/>
    <w:rsid w:val="007C262D"/>
    <w:rsid w:val="007C326C"/>
    <w:rsid w:val="007C4786"/>
    <w:rsid w:val="007C4DEA"/>
    <w:rsid w:val="007C58AF"/>
    <w:rsid w:val="007C655D"/>
    <w:rsid w:val="007C72B4"/>
    <w:rsid w:val="007C7639"/>
    <w:rsid w:val="007C7967"/>
    <w:rsid w:val="007C79D6"/>
    <w:rsid w:val="007C7F78"/>
    <w:rsid w:val="007D2527"/>
    <w:rsid w:val="007D25BB"/>
    <w:rsid w:val="007D2B73"/>
    <w:rsid w:val="007D2F19"/>
    <w:rsid w:val="007D325D"/>
    <w:rsid w:val="007D56F4"/>
    <w:rsid w:val="007D57FB"/>
    <w:rsid w:val="007D5BF1"/>
    <w:rsid w:val="007D6230"/>
    <w:rsid w:val="007D6665"/>
    <w:rsid w:val="007D6DF7"/>
    <w:rsid w:val="007D7DF9"/>
    <w:rsid w:val="007E056D"/>
    <w:rsid w:val="007E08C2"/>
    <w:rsid w:val="007E17EB"/>
    <w:rsid w:val="007E3496"/>
    <w:rsid w:val="007E3A1F"/>
    <w:rsid w:val="007E4E0B"/>
    <w:rsid w:val="007E7841"/>
    <w:rsid w:val="007E7AD5"/>
    <w:rsid w:val="007F071A"/>
    <w:rsid w:val="007F0F91"/>
    <w:rsid w:val="007F163B"/>
    <w:rsid w:val="007F2FD7"/>
    <w:rsid w:val="007F3149"/>
    <w:rsid w:val="007F3C32"/>
    <w:rsid w:val="007F40A5"/>
    <w:rsid w:val="007F41CD"/>
    <w:rsid w:val="007F4471"/>
    <w:rsid w:val="007F776B"/>
    <w:rsid w:val="008014FB"/>
    <w:rsid w:val="00802505"/>
    <w:rsid w:val="00802973"/>
    <w:rsid w:val="00804334"/>
    <w:rsid w:val="008067F9"/>
    <w:rsid w:val="008068AD"/>
    <w:rsid w:val="008071A2"/>
    <w:rsid w:val="00807645"/>
    <w:rsid w:val="0081069D"/>
    <w:rsid w:val="00810799"/>
    <w:rsid w:val="00810C2A"/>
    <w:rsid w:val="0081153A"/>
    <w:rsid w:val="008118A6"/>
    <w:rsid w:val="008133EE"/>
    <w:rsid w:val="00813B1D"/>
    <w:rsid w:val="008167F7"/>
    <w:rsid w:val="0081694E"/>
    <w:rsid w:val="0081747C"/>
    <w:rsid w:val="00817D6B"/>
    <w:rsid w:val="00820F49"/>
    <w:rsid w:val="00821008"/>
    <w:rsid w:val="008213BF"/>
    <w:rsid w:val="00822568"/>
    <w:rsid w:val="00822A03"/>
    <w:rsid w:val="00822A5B"/>
    <w:rsid w:val="00822C7F"/>
    <w:rsid w:val="00823023"/>
    <w:rsid w:val="00824D5D"/>
    <w:rsid w:val="0082526F"/>
    <w:rsid w:val="008260B4"/>
    <w:rsid w:val="00830DBC"/>
    <w:rsid w:val="00831FB1"/>
    <w:rsid w:val="00834268"/>
    <w:rsid w:val="00834A04"/>
    <w:rsid w:val="0083702E"/>
    <w:rsid w:val="00837794"/>
    <w:rsid w:val="008411D3"/>
    <w:rsid w:val="0084140D"/>
    <w:rsid w:val="0084251A"/>
    <w:rsid w:val="00842E8A"/>
    <w:rsid w:val="00843441"/>
    <w:rsid w:val="00843EE0"/>
    <w:rsid w:val="00843F77"/>
    <w:rsid w:val="008440DB"/>
    <w:rsid w:val="008441D6"/>
    <w:rsid w:val="008446F9"/>
    <w:rsid w:val="00845217"/>
    <w:rsid w:val="008466B3"/>
    <w:rsid w:val="00850B03"/>
    <w:rsid w:val="00850F6D"/>
    <w:rsid w:val="00851F88"/>
    <w:rsid w:val="0085323F"/>
    <w:rsid w:val="00855D16"/>
    <w:rsid w:val="0085746A"/>
    <w:rsid w:val="0085792A"/>
    <w:rsid w:val="00860A01"/>
    <w:rsid w:val="008611F9"/>
    <w:rsid w:val="008623C5"/>
    <w:rsid w:val="00862F11"/>
    <w:rsid w:val="00863ADA"/>
    <w:rsid w:val="00863FE1"/>
    <w:rsid w:val="0086462F"/>
    <w:rsid w:val="00865E51"/>
    <w:rsid w:val="008667F6"/>
    <w:rsid w:val="00867026"/>
    <w:rsid w:val="00870EEF"/>
    <w:rsid w:val="00870F93"/>
    <w:rsid w:val="00871A1B"/>
    <w:rsid w:val="00871D6C"/>
    <w:rsid w:val="00872229"/>
    <w:rsid w:val="00872C58"/>
    <w:rsid w:val="00873991"/>
    <w:rsid w:val="008750F7"/>
    <w:rsid w:val="008757BA"/>
    <w:rsid w:val="00875FF8"/>
    <w:rsid w:val="00876D4F"/>
    <w:rsid w:val="008770D6"/>
    <w:rsid w:val="00877F05"/>
    <w:rsid w:val="0088038E"/>
    <w:rsid w:val="0088084B"/>
    <w:rsid w:val="008810CD"/>
    <w:rsid w:val="008813BF"/>
    <w:rsid w:val="00881691"/>
    <w:rsid w:val="00883642"/>
    <w:rsid w:val="008843C3"/>
    <w:rsid w:val="00884DFD"/>
    <w:rsid w:val="00885BA4"/>
    <w:rsid w:val="008860C4"/>
    <w:rsid w:val="008861C6"/>
    <w:rsid w:val="0088711E"/>
    <w:rsid w:val="008902FC"/>
    <w:rsid w:val="00890BB0"/>
    <w:rsid w:val="00891702"/>
    <w:rsid w:val="00891894"/>
    <w:rsid w:val="008933ED"/>
    <w:rsid w:val="00893BAB"/>
    <w:rsid w:val="0089455F"/>
    <w:rsid w:val="00894EB3"/>
    <w:rsid w:val="008950F7"/>
    <w:rsid w:val="0089521F"/>
    <w:rsid w:val="008955DA"/>
    <w:rsid w:val="00895814"/>
    <w:rsid w:val="0089669D"/>
    <w:rsid w:val="00897993"/>
    <w:rsid w:val="008A1273"/>
    <w:rsid w:val="008A4BD3"/>
    <w:rsid w:val="008A4FCF"/>
    <w:rsid w:val="008A50F1"/>
    <w:rsid w:val="008A5CA7"/>
    <w:rsid w:val="008A6C0D"/>
    <w:rsid w:val="008B0802"/>
    <w:rsid w:val="008B0A21"/>
    <w:rsid w:val="008B10D2"/>
    <w:rsid w:val="008B284F"/>
    <w:rsid w:val="008B3DAD"/>
    <w:rsid w:val="008B3EB9"/>
    <w:rsid w:val="008B4055"/>
    <w:rsid w:val="008B4492"/>
    <w:rsid w:val="008B4CBC"/>
    <w:rsid w:val="008B4DB3"/>
    <w:rsid w:val="008B5807"/>
    <w:rsid w:val="008B6507"/>
    <w:rsid w:val="008B7D2C"/>
    <w:rsid w:val="008C05D2"/>
    <w:rsid w:val="008C0BC5"/>
    <w:rsid w:val="008C0D80"/>
    <w:rsid w:val="008C17B3"/>
    <w:rsid w:val="008C1D17"/>
    <w:rsid w:val="008C22D1"/>
    <w:rsid w:val="008C278E"/>
    <w:rsid w:val="008C33C4"/>
    <w:rsid w:val="008C3D8E"/>
    <w:rsid w:val="008C4FC9"/>
    <w:rsid w:val="008C6470"/>
    <w:rsid w:val="008C7618"/>
    <w:rsid w:val="008D014E"/>
    <w:rsid w:val="008D1B36"/>
    <w:rsid w:val="008D1F95"/>
    <w:rsid w:val="008D2B1F"/>
    <w:rsid w:val="008D2E66"/>
    <w:rsid w:val="008D38E0"/>
    <w:rsid w:val="008D3E73"/>
    <w:rsid w:val="008D61A4"/>
    <w:rsid w:val="008D69FF"/>
    <w:rsid w:val="008D7BF7"/>
    <w:rsid w:val="008DC989"/>
    <w:rsid w:val="008E330F"/>
    <w:rsid w:val="008E3599"/>
    <w:rsid w:val="008E3E52"/>
    <w:rsid w:val="008E4F6E"/>
    <w:rsid w:val="008E55E8"/>
    <w:rsid w:val="008E6BB4"/>
    <w:rsid w:val="008E6BFC"/>
    <w:rsid w:val="008F06C6"/>
    <w:rsid w:val="008F36DD"/>
    <w:rsid w:val="008F53FD"/>
    <w:rsid w:val="008F5ADB"/>
    <w:rsid w:val="008F5D80"/>
    <w:rsid w:val="008F71B8"/>
    <w:rsid w:val="00900421"/>
    <w:rsid w:val="00901D15"/>
    <w:rsid w:val="00904DD2"/>
    <w:rsid w:val="0090510B"/>
    <w:rsid w:val="009070B1"/>
    <w:rsid w:val="0090749B"/>
    <w:rsid w:val="00907CA6"/>
    <w:rsid w:val="009116A0"/>
    <w:rsid w:val="00912AAF"/>
    <w:rsid w:val="00912E15"/>
    <w:rsid w:val="00912FC3"/>
    <w:rsid w:val="00915561"/>
    <w:rsid w:val="009169C0"/>
    <w:rsid w:val="0092005A"/>
    <w:rsid w:val="00920144"/>
    <w:rsid w:val="0092125C"/>
    <w:rsid w:val="00921DFC"/>
    <w:rsid w:val="00922B31"/>
    <w:rsid w:val="00922C52"/>
    <w:rsid w:val="0092302D"/>
    <w:rsid w:val="00924BD2"/>
    <w:rsid w:val="00925425"/>
    <w:rsid w:val="0092641D"/>
    <w:rsid w:val="00926E62"/>
    <w:rsid w:val="009305E6"/>
    <w:rsid w:val="009309E4"/>
    <w:rsid w:val="00931801"/>
    <w:rsid w:val="00932E34"/>
    <w:rsid w:val="0093454A"/>
    <w:rsid w:val="009346C0"/>
    <w:rsid w:val="009352E0"/>
    <w:rsid w:val="00935F0E"/>
    <w:rsid w:val="009379E8"/>
    <w:rsid w:val="009423E9"/>
    <w:rsid w:val="009424EA"/>
    <w:rsid w:val="009446ED"/>
    <w:rsid w:val="0094526B"/>
    <w:rsid w:val="009455EC"/>
    <w:rsid w:val="00946B0A"/>
    <w:rsid w:val="00951E12"/>
    <w:rsid w:val="009525C1"/>
    <w:rsid w:val="00952AE1"/>
    <w:rsid w:val="009532CA"/>
    <w:rsid w:val="00953455"/>
    <w:rsid w:val="00954914"/>
    <w:rsid w:val="009574A0"/>
    <w:rsid w:val="00961789"/>
    <w:rsid w:val="009626BB"/>
    <w:rsid w:val="00962CC2"/>
    <w:rsid w:val="00962ED9"/>
    <w:rsid w:val="009638D1"/>
    <w:rsid w:val="009647C3"/>
    <w:rsid w:val="00965522"/>
    <w:rsid w:val="0096607F"/>
    <w:rsid w:val="00966E19"/>
    <w:rsid w:val="00967200"/>
    <w:rsid w:val="009702F3"/>
    <w:rsid w:val="00970EDE"/>
    <w:rsid w:val="009713A0"/>
    <w:rsid w:val="009713B3"/>
    <w:rsid w:val="00973462"/>
    <w:rsid w:val="009756ED"/>
    <w:rsid w:val="00976459"/>
    <w:rsid w:val="009801F1"/>
    <w:rsid w:val="009830CB"/>
    <w:rsid w:val="009833FF"/>
    <w:rsid w:val="0098340B"/>
    <w:rsid w:val="00985202"/>
    <w:rsid w:val="009861BE"/>
    <w:rsid w:val="00986274"/>
    <w:rsid w:val="009868CE"/>
    <w:rsid w:val="009876F0"/>
    <w:rsid w:val="00987AC0"/>
    <w:rsid w:val="00987D97"/>
    <w:rsid w:val="009912D7"/>
    <w:rsid w:val="00994F96"/>
    <w:rsid w:val="00995462"/>
    <w:rsid w:val="009971B3"/>
    <w:rsid w:val="0099749A"/>
    <w:rsid w:val="0099796F"/>
    <w:rsid w:val="009A0051"/>
    <w:rsid w:val="009A08AD"/>
    <w:rsid w:val="009A09BE"/>
    <w:rsid w:val="009A2A26"/>
    <w:rsid w:val="009A2B21"/>
    <w:rsid w:val="009A3CD3"/>
    <w:rsid w:val="009A4616"/>
    <w:rsid w:val="009A568F"/>
    <w:rsid w:val="009A5DE6"/>
    <w:rsid w:val="009A7A70"/>
    <w:rsid w:val="009B1CBA"/>
    <w:rsid w:val="009B3F5C"/>
    <w:rsid w:val="009B4A24"/>
    <w:rsid w:val="009B5443"/>
    <w:rsid w:val="009C03B6"/>
    <w:rsid w:val="009C1AE8"/>
    <w:rsid w:val="009C2117"/>
    <w:rsid w:val="009C3891"/>
    <w:rsid w:val="009C3ED6"/>
    <w:rsid w:val="009C4853"/>
    <w:rsid w:val="009C5D94"/>
    <w:rsid w:val="009C64FE"/>
    <w:rsid w:val="009C79A2"/>
    <w:rsid w:val="009D0355"/>
    <w:rsid w:val="009D1877"/>
    <w:rsid w:val="009D38A5"/>
    <w:rsid w:val="009D3B43"/>
    <w:rsid w:val="009D6132"/>
    <w:rsid w:val="009D6498"/>
    <w:rsid w:val="009D6C4A"/>
    <w:rsid w:val="009D6EDE"/>
    <w:rsid w:val="009E060F"/>
    <w:rsid w:val="009E1CFB"/>
    <w:rsid w:val="009E243D"/>
    <w:rsid w:val="009E2E67"/>
    <w:rsid w:val="009E528D"/>
    <w:rsid w:val="009E5C6C"/>
    <w:rsid w:val="009E74B5"/>
    <w:rsid w:val="009F0668"/>
    <w:rsid w:val="009F0CB5"/>
    <w:rsid w:val="009F10CE"/>
    <w:rsid w:val="009F17F9"/>
    <w:rsid w:val="009F2D1F"/>
    <w:rsid w:val="009F3243"/>
    <w:rsid w:val="009F3325"/>
    <w:rsid w:val="009F3948"/>
    <w:rsid w:val="009F3F9C"/>
    <w:rsid w:val="009F4443"/>
    <w:rsid w:val="009F4583"/>
    <w:rsid w:val="009F5952"/>
    <w:rsid w:val="009F666B"/>
    <w:rsid w:val="00A007CC"/>
    <w:rsid w:val="00A007DB"/>
    <w:rsid w:val="00A00E3D"/>
    <w:rsid w:val="00A01113"/>
    <w:rsid w:val="00A011A5"/>
    <w:rsid w:val="00A017A6"/>
    <w:rsid w:val="00A01EE8"/>
    <w:rsid w:val="00A02B87"/>
    <w:rsid w:val="00A043AF"/>
    <w:rsid w:val="00A046F8"/>
    <w:rsid w:val="00A0651B"/>
    <w:rsid w:val="00A0658F"/>
    <w:rsid w:val="00A0691B"/>
    <w:rsid w:val="00A10437"/>
    <w:rsid w:val="00A10818"/>
    <w:rsid w:val="00A11C18"/>
    <w:rsid w:val="00A12D67"/>
    <w:rsid w:val="00A12F54"/>
    <w:rsid w:val="00A13105"/>
    <w:rsid w:val="00A137D2"/>
    <w:rsid w:val="00A13AAE"/>
    <w:rsid w:val="00A147B0"/>
    <w:rsid w:val="00A155AD"/>
    <w:rsid w:val="00A15FD7"/>
    <w:rsid w:val="00A17BC6"/>
    <w:rsid w:val="00A20119"/>
    <w:rsid w:val="00A21601"/>
    <w:rsid w:val="00A21E93"/>
    <w:rsid w:val="00A21FD6"/>
    <w:rsid w:val="00A2240D"/>
    <w:rsid w:val="00A25DA1"/>
    <w:rsid w:val="00A271BB"/>
    <w:rsid w:val="00A302B6"/>
    <w:rsid w:val="00A31754"/>
    <w:rsid w:val="00A31BC8"/>
    <w:rsid w:val="00A32255"/>
    <w:rsid w:val="00A32699"/>
    <w:rsid w:val="00A338CF"/>
    <w:rsid w:val="00A33C9B"/>
    <w:rsid w:val="00A35168"/>
    <w:rsid w:val="00A3612E"/>
    <w:rsid w:val="00A37A6E"/>
    <w:rsid w:val="00A403AD"/>
    <w:rsid w:val="00A40AFE"/>
    <w:rsid w:val="00A42A90"/>
    <w:rsid w:val="00A46391"/>
    <w:rsid w:val="00A470A9"/>
    <w:rsid w:val="00A47BF9"/>
    <w:rsid w:val="00A512E5"/>
    <w:rsid w:val="00A51380"/>
    <w:rsid w:val="00A515C3"/>
    <w:rsid w:val="00A56339"/>
    <w:rsid w:val="00A57B97"/>
    <w:rsid w:val="00A60D88"/>
    <w:rsid w:val="00A62490"/>
    <w:rsid w:val="00A62728"/>
    <w:rsid w:val="00A62DA4"/>
    <w:rsid w:val="00A63D84"/>
    <w:rsid w:val="00A70BCC"/>
    <w:rsid w:val="00A723C6"/>
    <w:rsid w:val="00A7683F"/>
    <w:rsid w:val="00A769C1"/>
    <w:rsid w:val="00A771C2"/>
    <w:rsid w:val="00A77397"/>
    <w:rsid w:val="00A8258C"/>
    <w:rsid w:val="00A8333D"/>
    <w:rsid w:val="00A834F2"/>
    <w:rsid w:val="00A83EA1"/>
    <w:rsid w:val="00A83FAE"/>
    <w:rsid w:val="00A8408D"/>
    <w:rsid w:val="00A84CF8"/>
    <w:rsid w:val="00A84FA1"/>
    <w:rsid w:val="00A86018"/>
    <w:rsid w:val="00A86163"/>
    <w:rsid w:val="00A905FF"/>
    <w:rsid w:val="00A90B2F"/>
    <w:rsid w:val="00A90EB6"/>
    <w:rsid w:val="00A91322"/>
    <w:rsid w:val="00A929D4"/>
    <w:rsid w:val="00A931FA"/>
    <w:rsid w:val="00A9516F"/>
    <w:rsid w:val="00A953B6"/>
    <w:rsid w:val="00A95F59"/>
    <w:rsid w:val="00A9601C"/>
    <w:rsid w:val="00A9662C"/>
    <w:rsid w:val="00A96F20"/>
    <w:rsid w:val="00AA00BA"/>
    <w:rsid w:val="00AA03C9"/>
    <w:rsid w:val="00AA05D8"/>
    <w:rsid w:val="00AA2A8B"/>
    <w:rsid w:val="00AA3562"/>
    <w:rsid w:val="00AA5238"/>
    <w:rsid w:val="00AA54F8"/>
    <w:rsid w:val="00AA5A4A"/>
    <w:rsid w:val="00AA7010"/>
    <w:rsid w:val="00AA7865"/>
    <w:rsid w:val="00AB012C"/>
    <w:rsid w:val="00AB0751"/>
    <w:rsid w:val="00AB3485"/>
    <w:rsid w:val="00AB67D7"/>
    <w:rsid w:val="00AB70F1"/>
    <w:rsid w:val="00AB7340"/>
    <w:rsid w:val="00AB7381"/>
    <w:rsid w:val="00AC134F"/>
    <w:rsid w:val="00AC1910"/>
    <w:rsid w:val="00AC221B"/>
    <w:rsid w:val="00AC2AF7"/>
    <w:rsid w:val="00AC2CEE"/>
    <w:rsid w:val="00AC35E4"/>
    <w:rsid w:val="00AC3A60"/>
    <w:rsid w:val="00AC3ADC"/>
    <w:rsid w:val="00AC407C"/>
    <w:rsid w:val="00AC40A7"/>
    <w:rsid w:val="00AC44D2"/>
    <w:rsid w:val="00AC46F2"/>
    <w:rsid w:val="00AC57FF"/>
    <w:rsid w:val="00AC72C8"/>
    <w:rsid w:val="00AD07C1"/>
    <w:rsid w:val="00AD1B55"/>
    <w:rsid w:val="00AD1B9A"/>
    <w:rsid w:val="00AD26B5"/>
    <w:rsid w:val="00AD3187"/>
    <w:rsid w:val="00AD3D52"/>
    <w:rsid w:val="00AD505F"/>
    <w:rsid w:val="00AD571F"/>
    <w:rsid w:val="00AD696C"/>
    <w:rsid w:val="00AD763F"/>
    <w:rsid w:val="00AD78D1"/>
    <w:rsid w:val="00AE15D4"/>
    <w:rsid w:val="00AE2208"/>
    <w:rsid w:val="00AE2427"/>
    <w:rsid w:val="00AE2C00"/>
    <w:rsid w:val="00AE3523"/>
    <w:rsid w:val="00AE3643"/>
    <w:rsid w:val="00AE4E14"/>
    <w:rsid w:val="00AE653F"/>
    <w:rsid w:val="00AE6E6E"/>
    <w:rsid w:val="00AE73CC"/>
    <w:rsid w:val="00AE7949"/>
    <w:rsid w:val="00AE7BA8"/>
    <w:rsid w:val="00AF0A92"/>
    <w:rsid w:val="00AF2DC0"/>
    <w:rsid w:val="00AF330A"/>
    <w:rsid w:val="00AF46DF"/>
    <w:rsid w:val="00AF4A4B"/>
    <w:rsid w:val="00AF4C48"/>
    <w:rsid w:val="00AF554D"/>
    <w:rsid w:val="00AF6FC8"/>
    <w:rsid w:val="00AF71D6"/>
    <w:rsid w:val="00AF7418"/>
    <w:rsid w:val="00AF7DEB"/>
    <w:rsid w:val="00B0157D"/>
    <w:rsid w:val="00B01862"/>
    <w:rsid w:val="00B01B50"/>
    <w:rsid w:val="00B01BEC"/>
    <w:rsid w:val="00B02BBC"/>
    <w:rsid w:val="00B03550"/>
    <w:rsid w:val="00B03E33"/>
    <w:rsid w:val="00B043E1"/>
    <w:rsid w:val="00B04FEC"/>
    <w:rsid w:val="00B05BBA"/>
    <w:rsid w:val="00B062AA"/>
    <w:rsid w:val="00B06D8D"/>
    <w:rsid w:val="00B07445"/>
    <w:rsid w:val="00B11AB3"/>
    <w:rsid w:val="00B12180"/>
    <w:rsid w:val="00B12BC9"/>
    <w:rsid w:val="00B13A5F"/>
    <w:rsid w:val="00B1444B"/>
    <w:rsid w:val="00B14934"/>
    <w:rsid w:val="00B15E12"/>
    <w:rsid w:val="00B1674D"/>
    <w:rsid w:val="00B16D1C"/>
    <w:rsid w:val="00B20023"/>
    <w:rsid w:val="00B20414"/>
    <w:rsid w:val="00B204F6"/>
    <w:rsid w:val="00B225B7"/>
    <w:rsid w:val="00B233A4"/>
    <w:rsid w:val="00B262DD"/>
    <w:rsid w:val="00B269F0"/>
    <w:rsid w:val="00B30F35"/>
    <w:rsid w:val="00B331A0"/>
    <w:rsid w:val="00B33444"/>
    <w:rsid w:val="00B3407F"/>
    <w:rsid w:val="00B350C7"/>
    <w:rsid w:val="00B356B0"/>
    <w:rsid w:val="00B35A73"/>
    <w:rsid w:val="00B36DA1"/>
    <w:rsid w:val="00B404E8"/>
    <w:rsid w:val="00B4206E"/>
    <w:rsid w:val="00B44AD0"/>
    <w:rsid w:val="00B44C2D"/>
    <w:rsid w:val="00B45B6B"/>
    <w:rsid w:val="00B4742B"/>
    <w:rsid w:val="00B4768B"/>
    <w:rsid w:val="00B47B90"/>
    <w:rsid w:val="00B47C8D"/>
    <w:rsid w:val="00B515B3"/>
    <w:rsid w:val="00B52B0E"/>
    <w:rsid w:val="00B53A24"/>
    <w:rsid w:val="00B54E60"/>
    <w:rsid w:val="00B56516"/>
    <w:rsid w:val="00B56623"/>
    <w:rsid w:val="00B56F0E"/>
    <w:rsid w:val="00B57852"/>
    <w:rsid w:val="00B57AF0"/>
    <w:rsid w:val="00B61A49"/>
    <w:rsid w:val="00B636E0"/>
    <w:rsid w:val="00B6496B"/>
    <w:rsid w:val="00B64CDD"/>
    <w:rsid w:val="00B65693"/>
    <w:rsid w:val="00B6589F"/>
    <w:rsid w:val="00B662E2"/>
    <w:rsid w:val="00B67AB7"/>
    <w:rsid w:val="00B67C19"/>
    <w:rsid w:val="00B67FB3"/>
    <w:rsid w:val="00B70253"/>
    <w:rsid w:val="00B70D22"/>
    <w:rsid w:val="00B725E1"/>
    <w:rsid w:val="00B72EE8"/>
    <w:rsid w:val="00B74066"/>
    <w:rsid w:val="00B74358"/>
    <w:rsid w:val="00B746C2"/>
    <w:rsid w:val="00B763A9"/>
    <w:rsid w:val="00B77A73"/>
    <w:rsid w:val="00B80A32"/>
    <w:rsid w:val="00B80D3A"/>
    <w:rsid w:val="00B80DC7"/>
    <w:rsid w:val="00B81590"/>
    <w:rsid w:val="00B81C4A"/>
    <w:rsid w:val="00B82D4A"/>
    <w:rsid w:val="00B84211"/>
    <w:rsid w:val="00B84BBD"/>
    <w:rsid w:val="00B85830"/>
    <w:rsid w:val="00B87626"/>
    <w:rsid w:val="00B87FD0"/>
    <w:rsid w:val="00B9135F"/>
    <w:rsid w:val="00B915EA"/>
    <w:rsid w:val="00B9189C"/>
    <w:rsid w:val="00B92394"/>
    <w:rsid w:val="00B92FCF"/>
    <w:rsid w:val="00B93836"/>
    <w:rsid w:val="00B94E13"/>
    <w:rsid w:val="00B94EE1"/>
    <w:rsid w:val="00B95E4B"/>
    <w:rsid w:val="00B97BE8"/>
    <w:rsid w:val="00B97C6F"/>
    <w:rsid w:val="00B97EB1"/>
    <w:rsid w:val="00B9A300"/>
    <w:rsid w:val="00B9A311"/>
    <w:rsid w:val="00BA0387"/>
    <w:rsid w:val="00BA1107"/>
    <w:rsid w:val="00BA1E76"/>
    <w:rsid w:val="00BA2A81"/>
    <w:rsid w:val="00BA3CDD"/>
    <w:rsid w:val="00BA3E51"/>
    <w:rsid w:val="00BA493E"/>
    <w:rsid w:val="00BA4EB9"/>
    <w:rsid w:val="00BA5AC3"/>
    <w:rsid w:val="00BA685E"/>
    <w:rsid w:val="00BA6926"/>
    <w:rsid w:val="00BB0D4C"/>
    <w:rsid w:val="00BB34B9"/>
    <w:rsid w:val="00BB34C5"/>
    <w:rsid w:val="00BB3B5F"/>
    <w:rsid w:val="00BB4AA0"/>
    <w:rsid w:val="00BB6BF0"/>
    <w:rsid w:val="00BC092E"/>
    <w:rsid w:val="00BC0CED"/>
    <w:rsid w:val="00BC1259"/>
    <w:rsid w:val="00BC1D6A"/>
    <w:rsid w:val="00BC2134"/>
    <w:rsid w:val="00BC3138"/>
    <w:rsid w:val="00BC493D"/>
    <w:rsid w:val="00BC55D8"/>
    <w:rsid w:val="00BC6599"/>
    <w:rsid w:val="00BC678E"/>
    <w:rsid w:val="00BC6B7C"/>
    <w:rsid w:val="00BC71A4"/>
    <w:rsid w:val="00BC72B4"/>
    <w:rsid w:val="00BC77B8"/>
    <w:rsid w:val="00BD07FB"/>
    <w:rsid w:val="00BD16A3"/>
    <w:rsid w:val="00BD64C1"/>
    <w:rsid w:val="00BE030F"/>
    <w:rsid w:val="00BE0EC5"/>
    <w:rsid w:val="00BE182D"/>
    <w:rsid w:val="00BE1FAD"/>
    <w:rsid w:val="00BE280C"/>
    <w:rsid w:val="00BE281B"/>
    <w:rsid w:val="00BE301D"/>
    <w:rsid w:val="00BE4EFF"/>
    <w:rsid w:val="00BE4F5F"/>
    <w:rsid w:val="00BE5292"/>
    <w:rsid w:val="00BE5CE5"/>
    <w:rsid w:val="00BE6284"/>
    <w:rsid w:val="00BE7803"/>
    <w:rsid w:val="00BF0A99"/>
    <w:rsid w:val="00BF570E"/>
    <w:rsid w:val="00BF6107"/>
    <w:rsid w:val="00BF684D"/>
    <w:rsid w:val="00BF77D2"/>
    <w:rsid w:val="00C01BC6"/>
    <w:rsid w:val="00C01CA0"/>
    <w:rsid w:val="00C04EC3"/>
    <w:rsid w:val="00C05E1B"/>
    <w:rsid w:val="00C06455"/>
    <w:rsid w:val="00C06F1F"/>
    <w:rsid w:val="00C10E66"/>
    <w:rsid w:val="00C11331"/>
    <w:rsid w:val="00C118C1"/>
    <w:rsid w:val="00C12315"/>
    <w:rsid w:val="00C124A6"/>
    <w:rsid w:val="00C129D3"/>
    <w:rsid w:val="00C12BC3"/>
    <w:rsid w:val="00C1374A"/>
    <w:rsid w:val="00C14704"/>
    <w:rsid w:val="00C148DF"/>
    <w:rsid w:val="00C151EB"/>
    <w:rsid w:val="00C153EF"/>
    <w:rsid w:val="00C15466"/>
    <w:rsid w:val="00C16735"/>
    <w:rsid w:val="00C16D34"/>
    <w:rsid w:val="00C20CEE"/>
    <w:rsid w:val="00C20F64"/>
    <w:rsid w:val="00C2223D"/>
    <w:rsid w:val="00C22874"/>
    <w:rsid w:val="00C22907"/>
    <w:rsid w:val="00C23F52"/>
    <w:rsid w:val="00C24CC7"/>
    <w:rsid w:val="00C27A88"/>
    <w:rsid w:val="00C3000F"/>
    <w:rsid w:val="00C3050B"/>
    <w:rsid w:val="00C3085D"/>
    <w:rsid w:val="00C3088C"/>
    <w:rsid w:val="00C3388D"/>
    <w:rsid w:val="00C33B25"/>
    <w:rsid w:val="00C358BE"/>
    <w:rsid w:val="00C35E97"/>
    <w:rsid w:val="00C3605B"/>
    <w:rsid w:val="00C3746F"/>
    <w:rsid w:val="00C4047B"/>
    <w:rsid w:val="00C40575"/>
    <w:rsid w:val="00C40D0C"/>
    <w:rsid w:val="00C40F80"/>
    <w:rsid w:val="00C44C30"/>
    <w:rsid w:val="00C45F07"/>
    <w:rsid w:val="00C46022"/>
    <w:rsid w:val="00C47042"/>
    <w:rsid w:val="00C47208"/>
    <w:rsid w:val="00C475E1"/>
    <w:rsid w:val="00C50227"/>
    <w:rsid w:val="00C50311"/>
    <w:rsid w:val="00C5097D"/>
    <w:rsid w:val="00C52231"/>
    <w:rsid w:val="00C53525"/>
    <w:rsid w:val="00C53B08"/>
    <w:rsid w:val="00C540D2"/>
    <w:rsid w:val="00C54596"/>
    <w:rsid w:val="00C5499E"/>
    <w:rsid w:val="00C57059"/>
    <w:rsid w:val="00C61323"/>
    <w:rsid w:val="00C6193C"/>
    <w:rsid w:val="00C61E4C"/>
    <w:rsid w:val="00C6393A"/>
    <w:rsid w:val="00C651A3"/>
    <w:rsid w:val="00C70257"/>
    <w:rsid w:val="00C71165"/>
    <w:rsid w:val="00C724FE"/>
    <w:rsid w:val="00C72D05"/>
    <w:rsid w:val="00C73300"/>
    <w:rsid w:val="00C7367F"/>
    <w:rsid w:val="00C73D84"/>
    <w:rsid w:val="00C7612B"/>
    <w:rsid w:val="00C765E5"/>
    <w:rsid w:val="00C76819"/>
    <w:rsid w:val="00C772E0"/>
    <w:rsid w:val="00C8164A"/>
    <w:rsid w:val="00C82613"/>
    <w:rsid w:val="00C82DF5"/>
    <w:rsid w:val="00C84F1C"/>
    <w:rsid w:val="00C85788"/>
    <w:rsid w:val="00C874C9"/>
    <w:rsid w:val="00C9013D"/>
    <w:rsid w:val="00C90586"/>
    <w:rsid w:val="00C91563"/>
    <w:rsid w:val="00C91A23"/>
    <w:rsid w:val="00C92672"/>
    <w:rsid w:val="00C92A22"/>
    <w:rsid w:val="00C92A72"/>
    <w:rsid w:val="00C9382B"/>
    <w:rsid w:val="00C94C5A"/>
    <w:rsid w:val="00C94DA2"/>
    <w:rsid w:val="00C95340"/>
    <w:rsid w:val="00C957BF"/>
    <w:rsid w:val="00C96A4E"/>
    <w:rsid w:val="00C96F72"/>
    <w:rsid w:val="00C97840"/>
    <w:rsid w:val="00CA0050"/>
    <w:rsid w:val="00CA0EC7"/>
    <w:rsid w:val="00CA1289"/>
    <w:rsid w:val="00CA154E"/>
    <w:rsid w:val="00CA25CD"/>
    <w:rsid w:val="00CA298E"/>
    <w:rsid w:val="00CA2AC8"/>
    <w:rsid w:val="00CA6456"/>
    <w:rsid w:val="00CA721C"/>
    <w:rsid w:val="00CA7635"/>
    <w:rsid w:val="00CB111E"/>
    <w:rsid w:val="00CB2D84"/>
    <w:rsid w:val="00CB37F2"/>
    <w:rsid w:val="00CB3F3B"/>
    <w:rsid w:val="00CB53AF"/>
    <w:rsid w:val="00CB6B30"/>
    <w:rsid w:val="00CB6C1F"/>
    <w:rsid w:val="00CB6C27"/>
    <w:rsid w:val="00CC0A3B"/>
    <w:rsid w:val="00CC0B59"/>
    <w:rsid w:val="00CC19F3"/>
    <w:rsid w:val="00CC241A"/>
    <w:rsid w:val="00CC2881"/>
    <w:rsid w:val="00CC3E73"/>
    <w:rsid w:val="00CC54CF"/>
    <w:rsid w:val="00CD02DE"/>
    <w:rsid w:val="00CD0A00"/>
    <w:rsid w:val="00CD0AE9"/>
    <w:rsid w:val="00CD1A4D"/>
    <w:rsid w:val="00CD1C5A"/>
    <w:rsid w:val="00CD3AD1"/>
    <w:rsid w:val="00CD54C4"/>
    <w:rsid w:val="00CD56EB"/>
    <w:rsid w:val="00CE0118"/>
    <w:rsid w:val="00CE19D9"/>
    <w:rsid w:val="00CE1AD1"/>
    <w:rsid w:val="00CE2395"/>
    <w:rsid w:val="00CE27AD"/>
    <w:rsid w:val="00CE44D0"/>
    <w:rsid w:val="00CE4957"/>
    <w:rsid w:val="00CE6AD1"/>
    <w:rsid w:val="00CE72F5"/>
    <w:rsid w:val="00CF0DE0"/>
    <w:rsid w:val="00CF1749"/>
    <w:rsid w:val="00CF19DB"/>
    <w:rsid w:val="00CF1AD5"/>
    <w:rsid w:val="00CF38A5"/>
    <w:rsid w:val="00CF3CD6"/>
    <w:rsid w:val="00CF3EF4"/>
    <w:rsid w:val="00CF47CC"/>
    <w:rsid w:val="00CF52C2"/>
    <w:rsid w:val="00CF5A9B"/>
    <w:rsid w:val="00CF5EE9"/>
    <w:rsid w:val="00D00650"/>
    <w:rsid w:val="00D007BD"/>
    <w:rsid w:val="00D0147C"/>
    <w:rsid w:val="00D03999"/>
    <w:rsid w:val="00D03BE0"/>
    <w:rsid w:val="00D03E63"/>
    <w:rsid w:val="00D046DD"/>
    <w:rsid w:val="00D054A2"/>
    <w:rsid w:val="00D05C62"/>
    <w:rsid w:val="00D068D3"/>
    <w:rsid w:val="00D07294"/>
    <w:rsid w:val="00D076D0"/>
    <w:rsid w:val="00D0795E"/>
    <w:rsid w:val="00D10B7C"/>
    <w:rsid w:val="00D11E41"/>
    <w:rsid w:val="00D13821"/>
    <w:rsid w:val="00D1491C"/>
    <w:rsid w:val="00D149D5"/>
    <w:rsid w:val="00D1570D"/>
    <w:rsid w:val="00D15908"/>
    <w:rsid w:val="00D15948"/>
    <w:rsid w:val="00D15EC9"/>
    <w:rsid w:val="00D15F62"/>
    <w:rsid w:val="00D1651B"/>
    <w:rsid w:val="00D172B4"/>
    <w:rsid w:val="00D17C83"/>
    <w:rsid w:val="00D2027A"/>
    <w:rsid w:val="00D21A21"/>
    <w:rsid w:val="00D221DB"/>
    <w:rsid w:val="00D22D94"/>
    <w:rsid w:val="00D23955"/>
    <w:rsid w:val="00D23AD0"/>
    <w:rsid w:val="00D23BC9"/>
    <w:rsid w:val="00D24AC7"/>
    <w:rsid w:val="00D24B69"/>
    <w:rsid w:val="00D2523D"/>
    <w:rsid w:val="00D25EE0"/>
    <w:rsid w:val="00D26B37"/>
    <w:rsid w:val="00D27FA3"/>
    <w:rsid w:val="00D320D5"/>
    <w:rsid w:val="00D32AF6"/>
    <w:rsid w:val="00D34CFE"/>
    <w:rsid w:val="00D34D1F"/>
    <w:rsid w:val="00D36C5C"/>
    <w:rsid w:val="00D409D3"/>
    <w:rsid w:val="00D4126D"/>
    <w:rsid w:val="00D42F25"/>
    <w:rsid w:val="00D43E38"/>
    <w:rsid w:val="00D441EA"/>
    <w:rsid w:val="00D44F18"/>
    <w:rsid w:val="00D45DC1"/>
    <w:rsid w:val="00D46841"/>
    <w:rsid w:val="00D47AA7"/>
    <w:rsid w:val="00D51587"/>
    <w:rsid w:val="00D52730"/>
    <w:rsid w:val="00D528EE"/>
    <w:rsid w:val="00D52DA8"/>
    <w:rsid w:val="00D55F3F"/>
    <w:rsid w:val="00D560D7"/>
    <w:rsid w:val="00D561EC"/>
    <w:rsid w:val="00D575B1"/>
    <w:rsid w:val="00D61398"/>
    <w:rsid w:val="00D6253F"/>
    <w:rsid w:val="00D631C3"/>
    <w:rsid w:val="00D64352"/>
    <w:rsid w:val="00D64BA6"/>
    <w:rsid w:val="00D65DBB"/>
    <w:rsid w:val="00D66012"/>
    <w:rsid w:val="00D66536"/>
    <w:rsid w:val="00D669D2"/>
    <w:rsid w:val="00D66D79"/>
    <w:rsid w:val="00D67BD2"/>
    <w:rsid w:val="00D70522"/>
    <w:rsid w:val="00D72D1B"/>
    <w:rsid w:val="00D73939"/>
    <w:rsid w:val="00D741C8"/>
    <w:rsid w:val="00D7731C"/>
    <w:rsid w:val="00D80EE4"/>
    <w:rsid w:val="00D81570"/>
    <w:rsid w:val="00D863E3"/>
    <w:rsid w:val="00D90981"/>
    <w:rsid w:val="00D90ADC"/>
    <w:rsid w:val="00D90AE8"/>
    <w:rsid w:val="00D9183C"/>
    <w:rsid w:val="00D91C82"/>
    <w:rsid w:val="00D92202"/>
    <w:rsid w:val="00D92A99"/>
    <w:rsid w:val="00D92F5E"/>
    <w:rsid w:val="00D930D0"/>
    <w:rsid w:val="00D94586"/>
    <w:rsid w:val="00D963EC"/>
    <w:rsid w:val="00D967AE"/>
    <w:rsid w:val="00D96D49"/>
    <w:rsid w:val="00D96D8B"/>
    <w:rsid w:val="00D96E81"/>
    <w:rsid w:val="00DA2066"/>
    <w:rsid w:val="00DA2564"/>
    <w:rsid w:val="00DA30D3"/>
    <w:rsid w:val="00DA53D5"/>
    <w:rsid w:val="00DA6053"/>
    <w:rsid w:val="00DA6D69"/>
    <w:rsid w:val="00DA6DD0"/>
    <w:rsid w:val="00DA6E29"/>
    <w:rsid w:val="00DB0707"/>
    <w:rsid w:val="00DB1606"/>
    <w:rsid w:val="00DB1694"/>
    <w:rsid w:val="00DB3870"/>
    <w:rsid w:val="00DB3E7B"/>
    <w:rsid w:val="00DB5434"/>
    <w:rsid w:val="00DB601B"/>
    <w:rsid w:val="00DB639E"/>
    <w:rsid w:val="00DB756B"/>
    <w:rsid w:val="00DB7A6D"/>
    <w:rsid w:val="00DC0B31"/>
    <w:rsid w:val="00DC0C03"/>
    <w:rsid w:val="00DC0C7C"/>
    <w:rsid w:val="00DC15D2"/>
    <w:rsid w:val="00DC33D9"/>
    <w:rsid w:val="00DC38AE"/>
    <w:rsid w:val="00DC394B"/>
    <w:rsid w:val="00DC3AA7"/>
    <w:rsid w:val="00DC3EF7"/>
    <w:rsid w:val="00DC4287"/>
    <w:rsid w:val="00DC61D4"/>
    <w:rsid w:val="00DC7C9F"/>
    <w:rsid w:val="00DCAC00"/>
    <w:rsid w:val="00DCAC11"/>
    <w:rsid w:val="00DD0289"/>
    <w:rsid w:val="00DD1638"/>
    <w:rsid w:val="00DD2644"/>
    <w:rsid w:val="00DD383D"/>
    <w:rsid w:val="00DD4019"/>
    <w:rsid w:val="00DD509E"/>
    <w:rsid w:val="00DD51A4"/>
    <w:rsid w:val="00DD6186"/>
    <w:rsid w:val="00DD7F39"/>
    <w:rsid w:val="00DE114C"/>
    <w:rsid w:val="00DE1EAC"/>
    <w:rsid w:val="00DE20C4"/>
    <w:rsid w:val="00DE246A"/>
    <w:rsid w:val="00DE2D27"/>
    <w:rsid w:val="00DE415B"/>
    <w:rsid w:val="00DE470F"/>
    <w:rsid w:val="00DE4729"/>
    <w:rsid w:val="00DE49C7"/>
    <w:rsid w:val="00DE507A"/>
    <w:rsid w:val="00DF059A"/>
    <w:rsid w:val="00DF0772"/>
    <w:rsid w:val="00DF0A7C"/>
    <w:rsid w:val="00DF13FC"/>
    <w:rsid w:val="00DF2549"/>
    <w:rsid w:val="00DF3279"/>
    <w:rsid w:val="00DF3958"/>
    <w:rsid w:val="00DF3DC4"/>
    <w:rsid w:val="00DF594C"/>
    <w:rsid w:val="00DF6511"/>
    <w:rsid w:val="00DF7557"/>
    <w:rsid w:val="00DF7FE4"/>
    <w:rsid w:val="00E01097"/>
    <w:rsid w:val="00E0122F"/>
    <w:rsid w:val="00E01933"/>
    <w:rsid w:val="00E03DC1"/>
    <w:rsid w:val="00E03E06"/>
    <w:rsid w:val="00E05CB8"/>
    <w:rsid w:val="00E109B1"/>
    <w:rsid w:val="00E11931"/>
    <w:rsid w:val="00E12289"/>
    <w:rsid w:val="00E1322C"/>
    <w:rsid w:val="00E14752"/>
    <w:rsid w:val="00E14BFA"/>
    <w:rsid w:val="00E157AC"/>
    <w:rsid w:val="00E165EF"/>
    <w:rsid w:val="00E167A1"/>
    <w:rsid w:val="00E2076D"/>
    <w:rsid w:val="00E208A2"/>
    <w:rsid w:val="00E2146E"/>
    <w:rsid w:val="00E21810"/>
    <w:rsid w:val="00E2294A"/>
    <w:rsid w:val="00E22DF9"/>
    <w:rsid w:val="00E23784"/>
    <w:rsid w:val="00E24BC8"/>
    <w:rsid w:val="00E25025"/>
    <w:rsid w:val="00E25332"/>
    <w:rsid w:val="00E265B5"/>
    <w:rsid w:val="00E26698"/>
    <w:rsid w:val="00E26EDF"/>
    <w:rsid w:val="00E31249"/>
    <w:rsid w:val="00E31539"/>
    <w:rsid w:val="00E323C6"/>
    <w:rsid w:val="00E3477F"/>
    <w:rsid w:val="00E3553A"/>
    <w:rsid w:val="00E362EC"/>
    <w:rsid w:val="00E36B41"/>
    <w:rsid w:val="00E36C95"/>
    <w:rsid w:val="00E36FA3"/>
    <w:rsid w:val="00E37DA8"/>
    <w:rsid w:val="00E4148C"/>
    <w:rsid w:val="00E416F7"/>
    <w:rsid w:val="00E42F53"/>
    <w:rsid w:val="00E44281"/>
    <w:rsid w:val="00E448A2"/>
    <w:rsid w:val="00E456AE"/>
    <w:rsid w:val="00E457DE"/>
    <w:rsid w:val="00E458DE"/>
    <w:rsid w:val="00E45938"/>
    <w:rsid w:val="00E45F5B"/>
    <w:rsid w:val="00E467E6"/>
    <w:rsid w:val="00E47B6E"/>
    <w:rsid w:val="00E50847"/>
    <w:rsid w:val="00E50CFA"/>
    <w:rsid w:val="00E5104A"/>
    <w:rsid w:val="00E510B3"/>
    <w:rsid w:val="00E51921"/>
    <w:rsid w:val="00E51C8F"/>
    <w:rsid w:val="00E51D01"/>
    <w:rsid w:val="00E52245"/>
    <w:rsid w:val="00E5227B"/>
    <w:rsid w:val="00E53D37"/>
    <w:rsid w:val="00E53EA3"/>
    <w:rsid w:val="00E55490"/>
    <w:rsid w:val="00E55E28"/>
    <w:rsid w:val="00E560C2"/>
    <w:rsid w:val="00E57987"/>
    <w:rsid w:val="00E57CBA"/>
    <w:rsid w:val="00E610FA"/>
    <w:rsid w:val="00E61E2C"/>
    <w:rsid w:val="00E63F42"/>
    <w:rsid w:val="00E64FA7"/>
    <w:rsid w:val="00E665DE"/>
    <w:rsid w:val="00E67C1E"/>
    <w:rsid w:val="00E70722"/>
    <w:rsid w:val="00E70846"/>
    <w:rsid w:val="00E70A89"/>
    <w:rsid w:val="00E723C2"/>
    <w:rsid w:val="00E732F6"/>
    <w:rsid w:val="00E7377F"/>
    <w:rsid w:val="00E75183"/>
    <w:rsid w:val="00E76C36"/>
    <w:rsid w:val="00E855CE"/>
    <w:rsid w:val="00E858B3"/>
    <w:rsid w:val="00E86177"/>
    <w:rsid w:val="00E87F02"/>
    <w:rsid w:val="00E91A68"/>
    <w:rsid w:val="00E91ABD"/>
    <w:rsid w:val="00E91E8B"/>
    <w:rsid w:val="00E921C4"/>
    <w:rsid w:val="00E94DE2"/>
    <w:rsid w:val="00E959F9"/>
    <w:rsid w:val="00E95F28"/>
    <w:rsid w:val="00E961B8"/>
    <w:rsid w:val="00E9636C"/>
    <w:rsid w:val="00E96533"/>
    <w:rsid w:val="00E96C2A"/>
    <w:rsid w:val="00E97799"/>
    <w:rsid w:val="00E97A8E"/>
    <w:rsid w:val="00E97EC9"/>
    <w:rsid w:val="00EA171F"/>
    <w:rsid w:val="00EA2A9D"/>
    <w:rsid w:val="00EA34BF"/>
    <w:rsid w:val="00EA3A44"/>
    <w:rsid w:val="00EA3CE8"/>
    <w:rsid w:val="00EA4404"/>
    <w:rsid w:val="00EA4C60"/>
    <w:rsid w:val="00EA5183"/>
    <w:rsid w:val="00EA58EA"/>
    <w:rsid w:val="00EA59BE"/>
    <w:rsid w:val="00EA6027"/>
    <w:rsid w:val="00EA6D8F"/>
    <w:rsid w:val="00EA7618"/>
    <w:rsid w:val="00EA7662"/>
    <w:rsid w:val="00EB0A41"/>
    <w:rsid w:val="00EB165B"/>
    <w:rsid w:val="00EB2EDC"/>
    <w:rsid w:val="00EB2FA1"/>
    <w:rsid w:val="00EB56F9"/>
    <w:rsid w:val="00EB62B4"/>
    <w:rsid w:val="00EB702F"/>
    <w:rsid w:val="00EC06CC"/>
    <w:rsid w:val="00EC2E67"/>
    <w:rsid w:val="00EC3229"/>
    <w:rsid w:val="00EC35B2"/>
    <w:rsid w:val="00EC4885"/>
    <w:rsid w:val="00EC4EC2"/>
    <w:rsid w:val="00EC50CB"/>
    <w:rsid w:val="00EC529C"/>
    <w:rsid w:val="00EC536B"/>
    <w:rsid w:val="00ED06EC"/>
    <w:rsid w:val="00ED0AAD"/>
    <w:rsid w:val="00ED0DB1"/>
    <w:rsid w:val="00ED18ED"/>
    <w:rsid w:val="00ED19CA"/>
    <w:rsid w:val="00ED19FB"/>
    <w:rsid w:val="00ED1E68"/>
    <w:rsid w:val="00ED239C"/>
    <w:rsid w:val="00ED3E09"/>
    <w:rsid w:val="00ED6AFF"/>
    <w:rsid w:val="00EE06E4"/>
    <w:rsid w:val="00EE2F04"/>
    <w:rsid w:val="00EE45FD"/>
    <w:rsid w:val="00EE4697"/>
    <w:rsid w:val="00EE4AC5"/>
    <w:rsid w:val="00EE6833"/>
    <w:rsid w:val="00EE72C3"/>
    <w:rsid w:val="00EE790B"/>
    <w:rsid w:val="00EE7E72"/>
    <w:rsid w:val="00EF0993"/>
    <w:rsid w:val="00EF14B3"/>
    <w:rsid w:val="00EF16CA"/>
    <w:rsid w:val="00EF31D6"/>
    <w:rsid w:val="00EF3403"/>
    <w:rsid w:val="00EF366D"/>
    <w:rsid w:val="00EF63A0"/>
    <w:rsid w:val="00EF7592"/>
    <w:rsid w:val="00EF7720"/>
    <w:rsid w:val="00EF7D17"/>
    <w:rsid w:val="00F00489"/>
    <w:rsid w:val="00F01DC7"/>
    <w:rsid w:val="00F02F22"/>
    <w:rsid w:val="00F033CF"/>
    <w:rsid w:val="00F04065"/>
    <w:rsid w:val="00F058F8"/>
    <w:rsid w:val="00F0591D"/>
    <w:rsid w:val="00F06A2F"/>
    <w:rsid w:val="00F07384"/>
    <w:rsid w:val="00F073E8"/>
    <w:rsid w:val="00F07CC7"/>
    <w:rsid w:val="00F07F35"/>
    <w:rsid w:val="00F11007"/>
    <w:rsid w:val="00F11117"/>
    <w:rsid w:val="00F12763"/>
    <w:rsid w:val="00F152E4"/>
    <w:rsid w:val="00F162DF"/>
    <w:rsid w:val="00F169A1"/>
    <w:rsid w:val="00F1759A"/>
    <w:rsid w:val="00F23F96"/>
    <w:rsid w:val="00F260EA"/>
    <w:rsid w:val="00F272EE"/>
    <w:rsid w:val="00F27483"/>
    <w:rsid w:val="00F276A7"/>
    <w:rsid w:val="00F315F9"/>
    <w:rsid w:val="00F329D8"/>
    <w:rsid w:val="00F337E6"/>
    <w:rsid w:val="00F33F3B"/>
    <w:rsid w:val="00F3489D"/>
    <w:rsid w:val="00F34D55"/>
    <w:rsid w:val="00F35197"/>
    <w:rsid w:val="00F35D97"/>
    <w:rsid w:val="00F37379"/>
    <w:rsid w:val="00F37D38"/>
    <w:rsid w:val="00F4180B"/>
    <w:rsid w:val="00F42DFB"/>
    <w:rsid w:val="00F43CB2"/>
    <w:rsid w:val="00F43FFC"/>
    <w:rsid w:val="00F44045"/>
    <w:rsid w:val="00F456F9"/>
    <w:rsid w:val="00F46A78"/>
    <w:rsid w:val="00F47C12"/>
    <w:rsid w:val="00F5076B"/>
    <w:rsid w:val="00F508A1"/>
    <w:rsid w:val="00F51DBD"/>
    <w:rsid w:val="00F527E3"/>
    <w:rsid w:val="00F52D2E"/>
    <w:rsid w:val="00F52DDF"/>
    <w:rsid w:val="00F5357B"/>
    <w:rsid w:val="00F542EF"/>
    <w:rsid w:val="00F563E4"/>
    <w:rsid w:val="00F5646D"/>
    <w:rsid w:val="00F578E2"/>
    <w:rsid w:val="00F57FAE"/>
    <w:rsid w:val="00F607B8"/>
    <w:rsid w:val="00F60FA9"/>
    <w:rsid w:val="00F61375"/>
    <w:rsid w:val="00F617F9"/>
    <w:rsid w:val="00F62B9F"/>
    <w:rsid w:val="00F62D10"/>
    <w:rsid w:val="00F66F35"/>
    <w:rsid w:val="00F675F0"/>
    <w:rsid w:val="00F67D5B"/>
    <w:rsid w:val="00F734F3"/>
    <w:rsid w:val="00F75AB9"/>
    <w:rsid w:val="00F763C4"/>
    <w:rsid w:val="00F83C19"/>
    <w:rsid w:val="00F84A9D"/>
    <w:rsid w:val="00F84BC9"/>
    <w:rsid w:val="00F86E5A"/>
    <w:rsid w:val="00F8744F"/>
    <w:rsid w:val="00F900C7"/>
    <w:rsid w:val="00F90BD2"/>
    <w:rsid w:val="00F919BE"/>
    <w:rsid w:val="00F9258C"/>
    <w:rsid w:val="00F9261E"/>
    <w:rsid w:val="00F932FC"/>
    <w:rsid w:val="00F936DD"/>
    <w:rsid w:val="00F9497D"/>
    <w:rsid w:val="00F94FC4"/>
    <w:rsid w:val="00FA0A37"/>
    <w:rsid w:val="00FA1526"/>
    <w:rsid w:val="00FA17C4"/>
    <w:rsid w:val="00FA2D98"/>
    <w:rsid w:val="00FA3192"/>
    <w:rsid w:val="00FA37F0"/>
    <w:rsid w:val="00FA5AB0"/>
    <w:rsid w:val="00FA5B63"/>
    <w:rsid w:val="00FA6020"/>
    <w:rsid w:val="00FA6E1F"/>
    <w:rsid w:val="00FB010E"/>
    <w:rsid w:val="00FB0CDE"/>
    <w:rsid w:val="00FB4287"/>
    <w:rsid w:val="00FB5659"/>
    <w:rsid w:val="00FB6915"/>
    <w:rsid w:val="00FB6C5F"/>
    <w:rsid w:val="00FC185B"/>
    <w:rsid w:val="00FC1E6E"/>
    <w:rsid w:val="00FC31BB"/>
    <w:rsid w:val="00FC48A2"/>
    <w:rsid w:val="00FC5AAB"/>
    <w:rsid w:val="00FC608F"/>
    <w:rsid w:val="00FC7058"/>
    <w:rsid w:val="00FC7E18"/>
    <w:rsid w:val="00FD46BF"/>
    <w:rsid w:val="00FD704A"/>
    <w:rsid w:val="00FD7FEB"/>
    <w:rsid w:val="00FE0E53"/>
    <w:rsid w:val="00FE1009"/>
    <w:rsid w:val="00FE10B5"/>
    <w:rsid w:val="00FE25DD"/>
    <w:rsid w:val="00FE2887"/>
    <w:rsid w:val="00FE39AB"/>
    <w:rsid w:val="00FE4F20"/>
    <w:rsid w:val="00FE76B2"/>
    <w:rsid w:val="00FF055D"/>
    <w:rsid w:val="00FF0BA0"/>
    <w:rsid w:val="00FF0DA7"/>
    <w:rsid w:val="00FF1A21"/>
    <w:rsid w:val="00FF27F4"/>
    <w:rsid w:val="00FF3414"/>
    <w:rsid w:val="00FF3C22"/>
    <w:rsid w:val="00FF46C5"/>
    <w:rsid w:val="00FF5344"/>
    <w:rsid w:val="00FF6389"/>
    <w:rsid w:val="00FF7C6E"/>
    <w:rsid w:val="01000000"/>
    <w:rsid w:val="012D1C89"/>
    <w:rsid w:val="01320089"/>
    <w:rsid w:val="018F1A75"/>
    <w:rsid w:val="018F2375"/>
    <w:rsid w:val="018FBD75"/>
    <w:rsid w:val="018FC675"/>
    <w:rsid w:val="01B67389"/>
    <w:rsid w:val="02000000"/>
    <w:rsid w:val="0214E375"/>
    <w:rsid w:val="0277B189"/>
    <w:rsid w:val="02BED089"/>
    <w:rsid w:val="02C6727F"/>
    <w:rsid w:val="03000000"/>
    <w:rsid w:val="037F297F"/>
    <w:rsid w:val="0389E389"/>
    <w:rsid w:val="038BA27F"/>
    <w:rsid w:val="038BFE89"/>
    <w:rsid w:val="03925189"/>
    <w:rsid w:val="0393A87F"/>
    <w:rsid w:val="0393C689"/>
    <w:rsid w:val="03A6BB89"/>
    <w:rsid w:val="03DDCE89"/>
    <w:rsid w:val="04000000"/>
    <w:rsid w:val="04312D89"/>
    <w:rsid w:val="04F5A675"/>
    <w:rsid w:val="05000000"/>
    <w:rsid w:val="0514E975"/>
    <w:rsid w:val="05514089"/>
    <w:rsid w:val="055AFB89"/>
    <w:rsid w:val="05631275"/>
    <w:rsid w:val="05675275"/>
    <w:rsid w:val="056EED89"/>
    <w:rsid w:val="05A03C89"/>
    <w:rsid w:val="05A06189"/>
    <w:rsid w:val="05A08D89"/>
    <w:rsid w:val="05A0C989"/>
    <w:rsid w:val="05B69389"/>
    <w:rsid w:val="05C66DD9"/>
    <w:rsid w:val="05E50375"/>
    <w:rsid w:val="06000000"/>
    <w:rsid w:val="0608B975"/>
    <w:rsid w:val="06092D75"/>
    <w:rsid w:val="0609EA75"/>
    <w:rsid w:val="060C127F"/>
    <w:rsid w:val="060CFF7F"/>
    <w:rsid w:val="060D057F"/>
    <w:rsid w:val="060D347F"/>
    <w:rsid w:val="060D4B7F"/>
    <w:rsid w:val="060D4F7F"/>
    <w:rsid w:val="060D517F"/>
    <w:rsid w:val="060D8E7F"/>
    <w:rsid w:val="06197089"/>
    <w:rsid w:val="06C57089"/>
    <w:rsid w:val="06C66DD9"/>
    <w:rsid w:val="06C8AB89"/>
    <w:rsid w:val="06C8F389"/>
    <w:rsid w:val="06F5D089"/>
    <w:rsid w:val="06F8DB89"/>
    <w:rsid w:val="07000000"/>
    <w:rsid w:val="07336D89"/>
    <w:rsid w:val="07347989"/>
    <w:rsid w:val="073DB389"/>
    <w:rsid w:val="073E1189"/>
    <w:rsid w:val="07527689"/>
    <w:rsid w:val="075F4C89"/>
    <w:rsid w:val="075F5189"/>
    <w:rsid w:val="075FD889"/>
    <w:rsid w:val="07712C89"/>
    <w:rsid w:val="07712F89"/>
    <w:rsid w:val="07713289"/>
    <w:rsid w:val="07713389"/>
    <w:rsid w:val="07714189"/>
    <w:rsid w:val="07714289"/>
    <w:rsid w:val="0771BB89"/>
    <w:rsid w:val="07720589"/>
    <w:rsid w:val="07722489"/>
    <w:rsid w:val="0772747F"/>
    <w:rsid w:val="07727989"/>
    <w:rsid w:val="07729C89"/>
    <w:rsid w:val="07729E89"/>
    <w:rsid w:val="0772A089"/>
    <w:rsid w:val="0772A389"/>
    <w:rsid w:val="0772A889"/>
    <w:rsid w:val="0772CB89"/>
    <w:rsid w:val="0772D289"/>
    <w:rsid w:val="07734B89"/>
    <w:rsid w:val="07734F89"/>
    <w:rsid w:val="07735089"/>
    <w:rsid w:val="0773AF89"/>
    <w:rsid w:val="0773C789"/>
    <w:rsid w:val="0773D889"/>
    <w:rsid w:val="0773DB89"/>
    <w:rsid w:val="07740689"/>
    <w:rsid w:val="07741489"/>
    <w:rsid w:val="07742589"/>
    <w:rsid w:val="07742E89"/>
    <w:rsid w:val="07742F89"/>
    <w:rsid w:val="07743289"/>
    <w:rsid w:val="07743489"/>
    <w:rsid w:val="07743A89"/>
    <w:rsid w:val="07743D89"/>
    <w:rsid w:val="07743E89"/>
    <w:rsid w:val="07748489"/>
    <w:rsid w:val="07749489"/>
    <w:rsid w:val="0774B589"/>
    <w:rsid w:val="07A66975"/>
    <w:rsid w:val="08000000"/>
    <w:rsid w:val="08014789"/>
    <w:rsid w:val="081C6775"/>
    <w:rsid w:val="086C2975"/>
    <w:rsid w:val="09000000"/>
    <w:rsid w:val="09002858"/>
    <w:rsid w:val="0955637F"/>
    <w:rsid w:val="09E8837F"/>
    <w:rsid w:val="0A000000"/>
    <w:rsid w:val="0A0AF875"/>
    <w:rsid w:val="0A4B7E7F"/>
    <w:rsid w:val="0A5C6F7F"/>
    <w:rsid w:val="0A5CA67F"/>
    <w:rsid w:val="0A5CA87F"/>
    <w:rsid w:val="0A5CAC7F"/>
    <w:rsid w:val="0A5CD97F"/>
    <w:rsid w:val="0A63227F"/>
    <w:rsid w:val="0A8A2F75"/>
    <w:rsid w:val="0A8A3575"/>
    <w:rsid w:val="0A8D5D75"/>
    <w:rsid w:val="0B000000"/>
    <w:rsid w:val="0B9E7875"/>
    <w:rsid w:val="0C000000"/>
    <w:rsid w:val="0D000000"/>
    <w:rsid w:val="0D9A6675"/>
    <w:rsid w:val="0DDBBF7F"/>
    <w:rsid w:val="0E000000"/>
    <w:rsid w:val="0E1A6175"/>
    <w:rsid w:val="0E269A75"/>
    <w:rsid w:val="0E36C775"/>
    <w:rsid w:val="0E38DA75"/>
    <w:rsid w:val="0E398275"/>
    <w:rsid w:val="0E3B6975"/>
    <w:rsid w:val="0E3BAC75"/>
    <w:rsid w:val="0E3BAE75"/>
    <w:rsid w:val="0E3BF975"/>
    <w:rsid w:val="0E3C1B75"/>
    <w:rsid w:val="0E3C4A75"/>
    <w:rsid w:val="0E3C8075"/>
    <w:rsid w:val="0E3D2075"/>
    <w:rsid w:val="0E495075"/>
    <w:rsid w:val="0E5C9175"/>
    <w:rsid w:val="0F000000"/>
    <w:rsid w:val="0F876C89"/>
    <w:rsid w:val="10000000"/>
    <w:rsid w:val="10005800"/>
    <w:rsid w:val="11000000"/>
    <w:rsid w:val="12000000"/>
    <w:rsid w:val="13000000"/>
    <w:rsid w:val="14000000"/>
    <w:rsid w:val="17000000"/>
    <w:rsid w:val="17D6936C"/>
    <w:rsid w:val="18000000"/>
    <w:rsid w:val="19000000"/>
    <w:rsid w:val="19C66DD9"/>
    <w:rsid w:val="1A000000"/>
    <w:rsid w:val="1B000000"/>
    <w:rsid w:val="1C000000"/>
    <w:rsid w:val="1F000000"/>
    <w:rsid w:val="20000000"/>
    <w:rsid w:val="21000000"/>
    <w:rsid w:val="22000000"/>
    <w:rsid w:val="23000000"/>
    <w:rsid w:val="26000000"/>
    <w:rsid w:val="27000000"/>
    <w:rsid w:val="27E3A869"/>
    <w:rsid w:val="29000000"/>
    <w:rsid w:val="38002000"/>
    <w:rsid w:val="444E4900"/>
    <w:rsid w:val="444E4939"/>
    <w:rsid w:val="46F9C000"/>
    <w:rsid w:val="46F9C300"/>
    <w:rsid w:val="46FA1100"/>
    <w:rsid w:val="46FA1600"/>
    <w:rsid w:val="46FA2200"/>
    <w:rsid w:val="46FA3E00"/>
    <w:rsid w:val="46FA4900"/>
    <w:rsid w:val="46FA4A00"/>
    <w:rsid w:val="46FA4C00"/>
    <w:rsid w:val="46FA5800"/>
    <w:rsid w:val="46FA5F00"/>
    <w:rsid w:val="46FA6000"/>
    <w:rsid w:val="46FAAA00"/>
    <w:rsid w:val="46FAAB00"/>
    <w:rsid w:val="46FAB000"/>
    <w:rsid w:val="46FAB200"/>
    <w:rsid w:val="46FAB800"/>
    <w:rsid w:val="46FAC100"/>
    <w:rsid w:val="46FB2400"/>
    <w:rsid w:val="46FB2E00"/>
    <w:rsid w:val="46FB3000"/>
    <w:rsid w:val="46FB4100"/>
    <w:rsid w:val="46FB5700"/>
    <w:rsid w:val="46FB7000"/>
    <w:rsid w:val="46FB9900"/>
    <w:rsid w:val="46FB9C00"/>
    <w:rsid w:val="46FBB000"/>
    <w:rsid w:val="46FBB300"/>
    <w:rsid w:val="46FBD200"/>
    <w:rsid w:val="46FBEA00"/>
    <w:rsid w:val="46FBF700"/>
    <w:rsid w:val="46FC0100"/>
    <w:rsid w:val="46FC0600"/>
    <w:rsid w:val="46FC7E00"/>
    <w:rsid w:val="46FD0400"/>
    <w:rsid w:val="46FD3600"/>
    <w:rsid w:val="46FD3800"/>
    <w:rsid w:val="4B0000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3D46"/>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0EA"/>
    <w:pPr>
      <w:ind w:left="720"/>
      <w:contextualSpacing/>
    </w:pPr>
  </w:style>
  <w:style w:type="table" w:styleId="TableGrid">
    <w:name w:val="Table Grid"/>
    <w:basedOn w:val="TableNormal"/>
    <w:uiPriority w:val="59"/>
    <w:rsid w:val="000A0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018"/>
    <w:rPr>
      <w:rFonts w:ascii="Tahoma" w:hAnsi="Tahoma" w:cs="Tahoma"/>
      <w:sz w:val="16"/>
      <w:szCs w:val="16"/>
    </w:rPr>
  </w:style>
  <w:style w:type="character" w:customStyle="1" w:styleId="BalloonTextChar">
    <w:name w:val="Balloon Text Char"/>
    <w:basedOn w:val="DefaultParagraphFont"/>
    <w:link w:val="BalloonText"/>
    <w:uiPriority w:val="99"/>
    <w:semiHidden/>
    <w:rsid w:val="00A86018"/>
    <w:rPr>
      <w:rFonts w:ascii="Tahoma" w:hAnsi="Tahoma" w:cs="Tahoma"/>
      <w:sz w:val="16"/>
      <w:szCs w:val="16"/>
    </w:rPr>
  </w:style>
  <w:style w:type="paragraph" w:styleId="Header">
    <w:name w:val="header"/>
    <w:basedOn w:val="Normal"/>
    <w:link w:val="HeaderChar"/>
    <w:uiPriority w:val="99"/>
    <w:unhideWhenUsed/>
    <w:rsid w:val="00FB010E"/>
    <w:pPr>
      <w:tabs>
        <w:tab w:val="center" w:pos="4680"/>
        <w:tab w:val="right" w:pos="9360"/>
      </w:tabs>
    </w:pPr>
  </w:style>
  <w:style w:type="character" w:customStyle="1" w:styleId="HeaderChar">
    <w:name w:val="Header Char"/>
    <w:basedOn w:val="DefaultParagraphFont"/>
    <w:link w:val="Header"/>
    <w:uiPriority w:val="99"/>
    <w:rsid w:val="00FB010E"/>
    <w:rPr>
      <w:sz w:val="24"/>
      <w:szCs w:val="24"/>
    </w:rPr>
  </w:style>
  <w:style w:type="paragraph" w:styleId="Footer">
    <w:name w:val="footer"/>
    <w:basedOn w:val="Normal"/>
    <w:link w:val="FooterChar"/>
    <w:uiPriority w:val="99"/>
    <w:unhideWhenUsed/>
    <w:rsid w:val="00FB010E"/>
    <w:pPr>
      <w:tabs>
        <w:tab w:val="center" w:pos="4680"/>
        <w:tab w:val="right" w:pos="9360"/>
      </w:tabs>
    </w:pPr>
  </w:style>
  <w:style w:type="character" w:customStyle="1" w:styleId="FooterChar">
    <w:name w:val="Footer Char"/>
    <w:basedOn w:val="DefaultParagraphFont"/>
    <w:link w:val="Footer"/>
    <w:uiPriority w:val="99"/>
    <w:rsid w:val="00FB010E"/>
    <w:rPr>
      <w:sz w:val="24"/>
      <w:szCs w:val="24"/>
    </w:rPr>
  </w:style>
  <w:style w:type="paragraph" w:styleId="HTMLPreformatted">
    <w:name w:val="HTML Preformatted"/>
    <w:basedOn w:val="Normal"/>
    <w:link w:val="HTMLPreformattedChar"/>
    <w:rsid w:val="0026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6275E"/>
    <w:rPr>
      <w:rFonts w:ascii="Courier New" w:hAnsi="Courier New" w:cs="Courier New"/>
    </w:rPr>
  </w:style>
  <w:style w:type="character" w:styleId="Hyperlink">
    <w:name w:val="Hyperlink"/>
    <w:basedOn w:val="DefaultParagraphFont"/>
    <w:rsid w:val="0026275E"/>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260EA"/>
    <w:pPr>
      <w:ind w:left="720"/>
      <w:contextualSpacing/>
    </w:pPr>
  </w:style>
  <w:style w:type="table" w:styleId="TableGrid">
    <w:name w:val="Table Grid"/>
    <w:basedOn w:val="TableNormal"/>
    <w:uiPriority w:val="59"/>
    <w:rsid w:val="000A0A0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86018"/>
    <w:rPr>
      <w:rFonts w:ascii="Tahoma" w:hAnsi="Tahoma" w:cs="Tahoma"/>
      <w:sz w:val="16"/>
      <w:szCs w:val="16"/>
    </w:rPr>
  </w:style>
  <w:style w:type="character" w:customStyle="1" w:styleId="BalloonTextChar">
    <w:name w:val="Balloon Text Char"/>
    <w:basedOn w:val="DefaultParagraphFont"/>
    <w:link w:val="BalloonText"/>
    <w:uiPriority w:val="99"/>
    <w:semiHidden/>
    <w:rsid w:val="00A86018"/>
    <w:rPr>
      <w:rFonts w:ascii="Tahoma" w:hAnsi="Tahoma" w:cs="Tahoma"/>
      <w:sz w:val="16"/>
      <w:szCs w:val="16"/>
    </w:rPr>
  </w:style>
  <w:style w:type="paragraph" w:styleId="Header">
    <w:name w:val="header"/>
    <w:basedOn w:val="Normal"/>
    <w:link w:val="HeaderChar"/>
    <w:uiPriority w:val="99"/>
    <w:unhideWhenUsed/>
    <w:rsid w:val="00FB010E"/>
    <w:pPr>
      <w:tabs>
        <w:tab w:val="center" w:pos="4680"/>
        <w:tab w:val="right" w:pos="9360"/>
      </w:tabs>
    </w:pPr>
  </w:style>
  <w:style w:type="character" w:customStyle="1" w:styleId="HeaderChar">
    <w:name w:val="Header Char"/>
    <w:basedOn w:val="DefaultParagraphFont"/>
    <w:link w:val="Header"/>
    <w:uiPriority w:val="99"/>
    <w:rsid w:val="00FB010E"/>
    <w:rPr>
      <w:sz w:val="24"/>
      <w:szCs w:val="24"/>
    </w:rPr>
  </w:style>
  <w:style w:type="paragraph" w:styleId="Footer">
    <w:name w:val="footer"/>
    <w:basedOn w:val="Normal"/>
    <w:link w:val="FooterChar"/>
    <w:uiPriority w:val="99"/>
    <w:unhideWhenUsed/>
    <w:rsid w:val="00FB010E"/>
    <w:pPr>
      <w:tabs>
        <w:tab w:val="center" w:pos="4680"/>
        <w:tab w:val="right" w:pos="9360"/>
      </w:tabs>
    </w:pPr>
  </w:style>
  <w:style w:type="character" w:customStyle="1" w:styleId="FooterChar">
    <w:name w:val="Footer Char"/>
    <w:basedOn w:val="DefaultParagraphFont"/>
    <w:link w:val="Footer"/>
    <w:uiPriority w:val="99"/>
    <w:rsid w:val="00FB010E"/>
    <w:rPr>
      <w:sz w:val="24"/>
      <w:szCs w:val="24"/>
    </w:rPr>
  </w:style>
  <w:style w:type="paragraph" w:styleId="HTMLPreformatted">
    <w:name w:val="HTML Preformatted"/>
    <w:basedOn w:val="Normal"/>
    <w:link w:val="HTMLPreformattedChar"/>
    <w:rsid w:val="002627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sid w:val="0026275E"/>
    <w:rPr>
      <w:rFonts w:ascii="Courier New" w:hAnsi="Courier New" w:cs="Courier New"/>
    </w:rPr>
  </w:style>
  <w:style w:type="character" w:styleId="Hyperlink">
    <w:name w:val="Hyperlink"/>
    <w:basedOn w:val="DefaultParagraphFont"/>
    <w:rsid w:val="0026275E"/>
    <w:rPr>
      <w:color w:val="0000FF"/>
      <w:u w:val="single"/>
    </w:rPr>
  </w:style>
</w:styles>
</file>

<file path=word/webSettings.xml><?xml version="1.0" encoding="utf-8"?>
<w:webSettings xmlns:r="http://schemas.openxmlformats.org/officeDocument/2006/relationships" xmlns:w="http://schemas.openxmlformats.org/wordprocessingml/2006/main">
  <w:divs>
    <w:div w:id="103574810">
      <w:bodyDiv w:val="1"/>
      <w:marLeft w:val="0"/>
      <w:marRight w:val="0"/>
      <w:marTop w:val="0"/>
      <w:marBottom w:val="0"/>
      <w:divBdr>
        <w:top w:val="none" w:sz="0" w:space="0" w:color="auto"/>
        <w:left w:val="none" w:sz="0" w:space="0" w:color="auto"/>
        <w:bottom w:val="none" w:sz="0" w:space="0" w:color="auto"/>
        <w:right w:val="none" w:sz="0" w:space="0" w:color="auto"/>
      </w:divBdr>
    </w:div>
    <w:div w:id="348916842">
      <w:bodyDiv w:val="1"/>
      <w:marLeft w:val="0"/>
      <w:marRight w:val="0"/>
      <w:marTop w:val="0"/>
      <w:marBottom w:val="0"/>
      <w:divBdr>
        <w:top w:val="none" w:sz="0" w:space="0" w:color="auto"/>
        <w:left w:val="none" w:sz="0" w:space="0" w:color="auto"/>
        <w:bottom w:val="none" w:sz="0" w:space="0" w:color="auto"/>
        <w:right w:val="none" w:sz="0" w:space="0" w:color="auto"/>
      </w:divBdr>
    </w:div>
    <w:div w:id="493449030">
      <w:bodyDiv w:val="1"/>
      <w:marLeft w:val="0"/>
      <w:marRight w:val="0"/>
      <w:marTop w:val="0"/>
      <w:marBottom w:val="0"/>
      <w:divBdr>
        <w:top w:val="none" w:sz="0" w:space="0" w:color="auto"/>
        <w:left w:val="none" w:sz="0" w:space="0" w:color="auto"/>
        <w:bottom w:val="none" w:sz="0" w:space="0" w:color="auto"/>
        <w:right w:val="none" w:sz="0" w:space="0" w:color="auto"/>
      </w:divBdr>
    </w:div>
    <w:div w:id="648285338">
      <w:bodyDiv w:val="1"/>
      <w:marLeft w:val="0"/>
      <w:marRight w:val="0"/>
      <w:marTop w:val="0"/>
      <w:marBottom w:val="0"/>
      <w:divBdr>
        <w:top w:val="none" w:sz="0" w:space="0" w:color="auto"/>
        <w:left w:val="none" w:sz="0" w:space="0" w:color="auto"/>
        <w:bottom w:val="none" w:sz="0" w:space="0" w:color="auto"/>
        <w:right w:val="none" w:sz="0" w:space="0" w:color="auto"/>
      </w:divBdr>
    </w:div>
    <w:div w:id="760492990">
      <w:bodyDiv w:val="1"/>
      <w:marLeft w:val="0"/>
      <w:marRight w:val="0"/>
      <w:marTop w:val="0"/>
      <w:marBottom w:val="0"/>
      <w:divBdr>
        <w:top w:val="none" w:sz="0" w:space="0" w:color="auto"/>
        <w:left w:val="none" w:sz="0" w:space="0" w:color="auto"/>
        <w:bottom w:val="none" w:sz="0" w:space="0" w:color="auto"/>
        <w:right w:val="none" w:sz="0" w:space="0" w:color="auto"/>
      </w:divBdr>
    </w:div>
    <w:div w:id="808938383">
      <w:bodyDiv w:val="1"/>
      <w:marLeft w:val="0"/>
      <w:marRight w:val="0"/>
      <w:marTop w:val="0"/>
      <w:marBottom w:val="0"/>
      <w:divBdr>
        <w:top w:val="none" w:sz="0" w:space="0" w:color="auto"/>
        <w:left w:val="none" w:sz="0" w:space="0" w:color="auto"/>
        <w:bottom w:val="none" w:sz="0" w:space="0" w:color="auto"/>
        <w:right w:val="none" w:sz="0" w:space="0" w:color="auto"/>
      </w:divBdr>
    </w:div>
    <w:div w:id="819350099">
      <w:bodyDiv w:val="1"/>
      <w:marLeft w:val="0"/>
      <w:marRight w:val="0"/>
      <w:marTop w:val="0"/>
      <w:marBottom w:val="0"/>
      <w:divBdr>
        <w:top w:val="none" w:sz="0" w:space="0" w:color="auto"/>
        <w:left w:val="none" w:sz="0" w:space="0" w:color="auto"/>
        <w:bottom w:val="none" w:sz="0" w:space="0" w:color="auto"/>
        <w:right w:val="none" w:sz="0" w:space="0" w:color="auto"/>
      </w:divBdr>
    </w:div>
    <w:div w:id="1338656226">
      <w:bodyDiv w:val="1"/>
      <w:marLeft w:val="0"/>
      <w:marRight w:val="0"/>
      <w:marTop w:val="0"/>
      <w:marBottom w:val="0"/>
      <w:divBdr>
        <w:top w:val="none" w:sz="0" w:space="0" w:color="auto"/>
        <w:left w:val="none" w:sz="0" w:space="0" w:color="auto"/>
        <w:bottom w:val="none" w:sz="0" w:space="0" w:color="auto"/>
        <w:right w:val="none" w:sz="0" w:space="0" w:color="auto"/>
      </w:divBdr>
    </w:div>
    <w:div w:id="1548293861">
      <w:bodyDiv w:val="1"/>
      <w:marLeft w:val="0"/>
      <w:marRight w:val="0"/>
      <w:marTop w:val="0"/>
      <w:marBottom w:val="0"/>
      <w:divBdr>
        <w:top w:val="none" w:sz="0" w:space="0" w:color="auto"/>
        <w:left w:val="none" w:sz="0" w:space="0" w:color="auto"/>
        <w:bottom w:val="none" w:sz="0" w:space="0" w:color="auto"/>
        <w:right w:val="none" w:sz="0" w:space="0" w:color="auto"/>
      </w:divBdr>
    </w:div>
    <w:div w:id="2047564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A4CDB-3CCF-46B2-8220-52A836E4A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4876</Words>
  <Characters>26730</Characters>
  <Application>Microsoft Office Word</Application>
  <DocSecurity>0</DocSecurity>
  <Lines>222</Lines>
  <Paragraphs>63</Paragraphs>
  <ScaleCrop>false</ScaleCrop>
  <HeadingPairs>
    <vt:vector size="2" baseType="variant">
      <vt:variant>
        <vt:lpstr>Title</vt:lpstr>
      </vt:variant>
      <vt:variant>
        <vt:i4>1</vt:i4>
      </vt:variant>
    </vt:vector>
  </HeadingPairs>
  <TitlesOfParts>
    <vt:vector size="1" baseType="lpstr">
      <vt:lpstr/>
    </vt:vector>
  </TitlesOfParts>
  <Company>State of South Dakota</Company>
  <LinksUpToDate>false</LinksUpToDate>
  <CharactersWithSpaces>31543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Johnson, Brandon</dc:creator>
  <cp:lastModifiedBy>MonicaEvans</cp:lastModifiedBy>
  <cp:revision>2</cp:revision>
  <cp:lastPrinted>2014-03-26T13:13:00Z</cp:lastPrinted>
  <dcterms:created xsi:type="dcterms:W3CDTF">2014-06-25T19:10:00Z</dcterms:created>
  <dcterms:modified xsi:type="dcterms:W3CDTF">2014-06-25T19:10:00Z</dcterms:modified>
</cp:coreProperties>
</file>